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4FC72" w14:textId="2C8F9781" w:rsidR="0068451E" w:rsidRPr="0068451E" w:rsidRDefault="000C2E6A" w:rsidP="00E77FC3">
      <w:pPr>
        <w:pBdr>
          <w:bottom w:val="single" w:sz="4" w:space="1" w:color="auto"/>
        </w:pBdr>
        <w:jc w:val="both"/>
        <w:rPr>
          <w:b/>
          <w:bCs/>
          <w:sz w:val="24"/>
          <w:szCs w:val="24"/>
        </w:rPr>
      </w:pPr>
      <w:r>
        <w:rPr>
          <w:b/>
          <w:bCs/>
        </w:rPr>
        <w:t>Meeting between the APPG on Adult Social Care and</w:t>
      </w:r>
      <w:r w:rsidR="0068451E" w:rsidRPr="0068451E">
        <w:rPr>
          <w:b/>
          <w:bCs/>
        </w:rPr>
        <w:t xml:space="preserve"> </w:t>
      </w:r>
      <w:r w:rsidR="00842445">
        <w:rPr>
          <w:b/>
          <w:bCs/>
        </w:rPr>
        <w:t>Tom Surrey</w:t>
      </w:r>
      <w:r>
        <w:rPr>
          <w:b/>
          <w:bCs/>
        </w:rPr>
        <w:t xml:space="preserve">, </w:t>
      </w:r>
      <w:r w:rsidRPr="000C2E6A">
        <w:rPr>
          <w:b/>
          <w:bCs/>
        </w:rPr>
        <w:t>Director of Adult Social Care Workforce and Policy at the Department of Health and Social Care</w:t>
      </w:r>
    </w:p>
    <w:p w14:paraId="6E9CE8AD" w14:textId="77777777" w:rsidR="00CF6923" w:rsidRDefault="00CF6923" w:rsidP="00E77FC3">
      <w:pPr>
        <w:jc w:val="both"/>
        <w:rPr>
          <w:b/>
          <w:bCs/>
        </w:rPr>
      </w:pPr>
    </w:p>
    <w:p w14:paraId="400814D8" w14:textId="5C73D488" w:rsidR="0068451E" w:rsidRDefault="0068451E" w:rsidP="00E77FC3">
      <w:pPr>
        <w:jc w:val="both"/>
      </w:pPr>
      <w:r w:rsidRPr="0068451E">
        <w:rPr>
          <w:b/>
          <w:bCs/>
        </w:rPr>
        <w:t>Date and time:</w:t>
      </w:r>
      <w:r>
        <w:t xml:space="preserve"> </w:t>
      </w:r>
      <w:r w:rsidR="00842445">
        <w:t>Monday 27</w:t>
      </w:r>
      <w:r w:rsidR="00842445" w:rsidRPr="00842445">
        <w:rPr>
          <w:vertAlign w:val="superscript"/>
        </w:rPr>
        <w:t>th</w:t>
      </w:r>
      <w:r w:rsidR="00842445">
        <w:t xml:space="preserve"> November: 4pm to 5pm.</w:t>
      </w:r>
    </w:p>
    <w:p w14:paraId="34A55785" w14:textId="63262741" w:rsidR="0068451E" w:rsidRDefault="0068451E" w:rsidP="00E77FC3">
      <w:pPr>
        <w:jc w:val="both"/>
      </w:pPr>
      <w:r w:rsidRPr="0068451E">
        <w:rPr>
          <w:b/>
          <w:bCs/>
        </w:rPr>
        <w:t>Location:</w:t>
      </w:r>
      <w:r>
        <w:t xml:space="preserve"> Microsoft Teams Meeting</w:t>
      </w:r>
    </w:p>
    <w:p w14:paraId="2AF232A2" w14:textId="77777777" w:rsidR="00025705" w:rsidRDefault="00025705" w:rsidP="00E77FC3">
      <w:pPr>
        <w:jc w:val="both"/>
        <w:sectPr w:rsidR="00025705" w:rsidSect="00CF6923">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1440" w:left="1440" w:header="708" w:footer="708" w:gutter="0"/>
          <w:cols w:space="708"/>
          <w:docGrid w:linePitch="360"/>
        </w:sectPr>
      </w:pPr>
    </w:p>
    <w:p w14:paraId="4096F952" w14:textId="77777777" w:rsidR="00F74100" w:rsidRDefault="00F74100" w:rsidP="00E77FC3">
      <w:pPr>
        <w:jc w:val="both"/>
      </w:pPr>
    </w:p>
    <w:p w14:paraId="149718CE" w14:textId="77777777" w:rsidR="00CF6923" w:rsidRDefault="00CF6923" w:rsidP="00E77FC3">
      <w:pPr>
        <w:pBdr>
          <w:bottom w:val="single" w:sz="4" w:space="1" w:color="auto"/>
        </w:pBdr>
        <w:jc w:val="both"/>
        <w:rPr>
          <w:b/>
          <w:bCs/>
        </w:rPr>
        <w:sectPr w:rsidR="00CF6923" w:rsidSect="00CF6923">
          <w:type w:val="continuous"/>
          <w:pgSz w:w="11906" w:h="16838"/>
          <w:pgMar w:top="1440" w:right="1440" w:bottom="1440" w:left="1440" w:header="708" w:footer="708" w:gutter="0"/>
          <w:cols w:space="708"/>
          <w:docGrid w:linePitch="360"/>
        </w:sectPr>
      </w:pPr>
    </w:p>
    <w:p w14:paraId="3D0B351C" w14:textId="3BE8CD67" w:rsidR="0068451E" w:rsidRPr="0068451E" w:rsidRDefault="0068451E" w:rsidP="00E77FC3">
      <w:pPr>
        <w:pBdr>
          <w:bottom w:val="single" w:sz="4" w:space="1" w:color="auto"/>
        </w:pBdr>
        <w:jc w:val="both"/>
        <w:rPr>
          <w:b/>
          <w:bCs/>
        </w:rPr>
      </w:pPr>
      <w:r w:rsidRPr="0068451E">
        <w:rPr>
          <w:b/>
          <w:bCs/>
        </w:rPr>
        <w:t xml:space="preserve">Meeting </w:t>
      </w:r>
      <w:r w:rsidR="00E77FC3">
        <w:rPr>
          <w:b/>
          <w:bCs/>
        </w:rPr>
        <w:t>Attendees</w:t>
      </w:r>
    </w:p>
    <w:p w14:paraId="6B8B12D1" w14:textId="77777777" w:rsidR="0068451E" w:rsidRPr="00025705" w:rsidRDefault="0068451E" w:rsidP="00E77FC3">
      <w:pPr>
        <w:jc w:val="both"/>
        <w:rPr>
          <w:rFonts w:eastAsia="Times New Roman"/>
          <w:lang w:val="en-US"/>
        </w:rPr>
      </w:pPr>
    </w:p>
    <w:p w14:paraId="3890CEF1" w14:textId="77777777" w:rsidR="00721EDC" w:rsidRDefault="00721EDC" w:rsidP="00E77FC3">
      <w:pPr>
        <w:numPr>
          <w:ilvl w:val="0"/>
          <w:numId w:val="2"/>
        </w:numPr>
        <w:jc w:val="both"/>
        <w:textAlignment w:val="center"/>
        <w:rPr>
          <w:rFonts w:eastAsia="Times New Roman"/>
          <w:lang w:val="en-US" w:eastAsia="en-GB"/>
        </w:rPr>
        <w:sectPr w:rsidR="00721EDC" w:rsidSect="00025705">
          <w:type w:val="continuous"/>
          <w:pgSz w:w="11906" w:h="16838"/>
          <w:pgMar w:top="1440" w:right="1440" w:bottom="1440" w:left="1440" w:header="708" w:footer="708" w:gutter="0"/>
          <w:cols w:space="708"/>
          <w:docGrid w:linePitch="360"/>
        </w:sectPr>
      </w:pPr>
    </w:p>
    <w:p w14:paraId="26ECB921" w14:textId="77777777" w:rsidR="005B7FA9" w:rsidRPr="005B7FA9" w:rsidRDefault="005B7FA9" w:rsidP="00E77FC3">
      <w:pPr>
        <w:numPr>
          <w:ilvl w:val="0"/>
          <w:numId w:val="2"/>
        </w:numPr>
        <w:jc w:val="both"/>
        <w:textAlignment w:val="center"/>
        <w:rPr>
          <w:rFonts w:eastAsia="Times New Roman"/>
          <w:lang w:val="en-US" w:eastAsia="en-GB"/>
        </w:rPr>
      </w:pPr>
      <w:r w:rsidRPr="005B7FA9">
        <w:rPr>
          <w:rFonts w:eastAsia="Times New Roman"/>
          <w:lang w:val="en-US" w:eastAsia="en-GB"/>
        </w:rPr>
        <w:t>Liz Twist MP (Chair)</w:t>
      </w:r>
    </w:p>
    <w:p w14:paraId="6286DF8F" w14:textId="77777777" w:rsidR="005B7FA9" w:rsidRPr="005B7FA9" w:rsidRDefault="005B7FA9" w:rsidP="00E77FC3">
      <w:pPr>
        <w:numPr>
          <w:ilvl w:val="0"/>
          <w:numId w:val="2"/>
        </w:numPr>
        <w:jc w:val="both"/>
        <w:textAlignment w:val="center"/>
        <w:rPr>
          <w:rFonts w:eastAsia="Times New Roman"/>
          <w:lang w:val="en-US" w:eastAsia="en-GB"/>
        </w:rPr>
      </w:pPr>
      <w:r w:rsidRPr="005B7FA9">
        <w:rPr>
          <w:rFonts w:eastAsia="Times New Roman"/>
          <w:lang w:val="en-US" w:eastAsia="en-GB"/>
        </w:rPr>
        <w:t>Tom Surrey (Director of Adult Social Care Workforce and Policy at the Department of Health and Social Care)</w:t>
      </w:r>
    </w:p>
    <w:p w14:paraId="6B3B501B" w14:textId="77777777" w:rsidR="005B7FA9" w:rsidRPr="005B7FA9" w:rsidRDefault="005B7FA9" w:rsidP="00E77FC3">
      <w:pPr>
        <w:numPr>
          <w:ilvl w:val="0"/>
          <w:numId w:val="2"/>
        </w:numPr>
        <w:jc w:val="both"/>
        <w:textAlignment w:val="center"/>
        <w:rPr>
          <w:rFonts w:eastAsia="Times New Roman"/>
          <w:lang w:val="en-US" w:eastAsia="en-GB"/>
        </w:rPr>
      </w:pPr>
      <w:r w:rsidRPr="005B7FA9">
        <w:rPr>
          <w:rFonts w:eastAsia="Times New Roman"/>
          <w:lang w:val="en-US" w:eastAsia="en-GB"/>
        </w:rPr>
        <w:t>Nigel Taylor</w:t>
      </w:r>
    </w:p>
    <w:p w14:paraId="5D7D0FDF" w14:textId="77777777" w:rsidR="005B7FA9" w:rsidRPr="005B7FA9" w:rsidRDefault="005B7FA9" w:rsidP="00E77FC3">
      <w:pPr>
        <w:numPr>
          <w:ilvl w:val="0"/>
          <w:numId w:val="2"/>
        </w:numPr>
        <w:jc w:val="both"/>
        <w:textAlignment w:val="center"/>
        <w:rPr>
          <w:rFonts w:eastAsia="Times New Roman"/>
          <w:lang w:val="en-US" w:eastAsia="en-GB"/>
        </w:rPr>
      </w:pPr>
      <w:r w:rsidRPr="005B7FA9">
        <w:rPr>
          <w:rFonts w:eastAsia="Times New Roman"/>
          <w:lang w:val="en-US" w:eastAsia="en-GB"/>
        </w:rPr>
        <w:t>Deborah Rozansky</w:t>
      </w:r>
    </w:p>
    <w:p w14:paraId="21D6C5CA" w14:textId="77777777" w:rsidR="005B7FA9" w:rsidRPr="005B7FA9" w:rsidRDefault="005B7FA9" w:rsidP="00E77FC3">
      <w:pPr>
        <w:numPr>
          <w:ilvl w:val="0"/>
          <w:numId w:val="2"/>
        </w:numPr>
        <w:jc w:val="both"/>
        <w:textAlignment w:val="center"/>
        <w:rPr>
          <w:rFonts w:eastAsia="Times New Roman"/>
          <w:lang w:val="en-US" w:eastAsia="en-GB"/>
        </w:rPr>
      </w:pPr>
      <w:r w:rsidRPr="005B7FA9">
        <w:rPr>
          <w:rFonts w:eastAsia="Times New Roman"/>
          <w:lang w:val="en-US" w:eastAsia="en-GB"/>
        </w:rPr>
        <w:t>Nathan Jones</w:t>
      </w:r>
    </w:p>
    <w:p w14:paraId="476E9FD0" w14:textId="77777777" w:rsidR="005B7FA9" w:rsidRPr="005B7FA9" w:rsidRDefault="005B7FA9" w:rsidP="00E77FC3">
      <w:pPr>
        <w:numPr>
          <w:ilvl w:val="0"/>
          <w:numId w:val="2"/>
        </w:numPr>
        <w:jc w:val="both"/>
        <w:textAlignment w:val="center"/>
        <w:rPr>
          <w:rFonts w:eastAsia="Times New Roman"/>
          <w:lang w:val="en-US" w:eastAsia="en-GB"/>
        </w:rPr>
      </w:pPr>
      <w:r w:rsidRPr="005B7FA9">
        <w:rPr>
          <w:rFonts w:eastAsia="Times New Roman"/>
          <w:lang w:val="en-US" w:eastAsia="en-GB"/>
        </w:rPr>
        <w:t>Helen Broad</w:t>
      </w:r>
    </w:p>
    <w:p w14:paraId="79F5C8B3" w14:textId="77777777" w:rsidR="005B7FA9" w:rsidRPr="005B7FA9" w:rsidRDefault="005B7FA9" w:rsidP="00E77FC3">
      <w:pPr>
        <w:numPr>
          <w:ilvl w:val="0"/>
          <w:numId w:val="2"/>
        </w:numPr>
        <w:jc w:val="both"/>
        <w:textAlignment w:val="center"/>
        <w:rPr>
          <w:rFonts w:eastAsia="Times New Roman"/>
          <w:lang w:val="en-US" w:eastAsia="en-GB"/>
        </w:rPr>
      </w:pPr>
      <w:r w:rsidRPr="005B7FA9">
        <w:rPr>
          <w:rFonts w:eastAsia="Times New Roman"/>
          <w:lang w:val="en-US" w:eastAsia="en-GB"/>
        </w:rPr>
        <w:t>Jane Cox</w:t>
      </w:r>
    </w:p>
    <w:p w14:paraId="65216892" w14:textId="77777777" w:rsidR="005B7FA9" w:rsidRPr="005B7FA9" w:rsidRDefault="005B7FA9" w:rsidP="00E77FC3">
      <w:pPr>
        <w:numPr>
          <w:ilvl w:val="0"/>
          <w:numId w:val="2"/>
        </w:numPr>
        <w:jc w:val="both"/>
        <w:textAlignment w:val="center"/>
        <w:rPr>
          <w:rFonts w:eastAsia="Times New Roman"/>
          <w:lang w:val="en-US" w:eastAsia="en-GB"/>
        </w:rPr>
      </w:pPr>
      <w:r w:rsidRPr="005B7FA9">
        <w:rPr>
          <w:rFonts w:eastAsia="Times New Roman"/>
          <w:lang w:val="en-US" w:eastAsia="en-GB"/>
        </w:rPr>
        <w:t xml:space="preserve">Finn Turner Berry </w:t>
      </w:r>
    </w:p>
    <w:p w14:paraId="4DB59875" w14:textId="77777777" w:rsidR="005B7FA9" w:rsidRPr="005B7FA9" w:rsidRDefault="005B7FA9" w:rsidP="00E77FC3">
      <w:pPr>
        <w:numPr>
          <w:ilvl w:val="0"/>
          <w:numId w:val="2"/>
        </w:numPr>
        <w:jc w:val="both"/>
        <w:textAlignment w:val="center"/>
        <w:rPr>
          <w:rFonts w:eastAsia="Times New Roman"/>
          <w:lang w:val="en-US" w:eastAsia="en-GB"/>
        </w:rPr>
      </w:pPr>
      <w:r w:rsidRPr="005B7FA9">
        <w:rPr>
          <w:rFonts w:eastAsia="Times New Roman"/>
          <w:lang w:val="en-US" w:eastAsia="en-GB"/>
        </w:rPr>
        <w:t xml:space="preserve">Chris Poole </w:t>
      </w:r>
    </w:p>
    <w:p w14:paraId="4AA69E2A" w14:textId="77777777" w:rsidR="005B7FA9" w:rsidRPr="005B7FA9" w:rsidRDefault="005B7FA9" w:rsidP="00E77FC3">
      <w:pPr>
        <w:numPr>
          <w:ilvl w:val="0"/>
          <w:numId w:val="2"/>
        </w:numPr>
        <w:jc w:val="both"/>
        <w:textAlignment w:val="center"/>
        <w:rPr>
          <w:rFonts w:eastAsia="Times New Roman"/>
          <w:lang w:val="en-US" w:eastAsia="en-GB"/>
        </w:rPr>
      </w:pPr>
      <w:r w:rsidRPr="005B7FA9">
        <w:rPr>
          <w:rFonts w:eastAsia="Times New Roman"/>
          <w:lang w:val="en-US" w:eastAsia="en-GB"/>
        </w:rPr>
        <w:t>Isaac Samuels</w:t>
      </w:r>
    </w:p>
    <w:p w14:paraId="750E8D0B" w14:textId="77777777" w:rsidR="005B7FA9" w:rsidRPr="005B7FA9" w:rsidRDefault="005B7FA9" w:rsidP="00E77FC3">
      <w:pPr>
        <w:numPr>
          <w:ilvl w:val="0"/>
          <w:numId w:val="2"/>
        </w:numPr>
        <w:jc w:val="both"/>
        <w:textAlignment w:val="center"/>
        <w:rPr>
          <w:rFonts w:eastAsia="Times New Roman"/>
          <w:lang w:val="en-US" w:eastAsia="en-GB"/>
        </w:rPr>
      </w:pPr>
      <w:r w:rsidRPr="005B7FA9">
        <w:rPr>
          <w:rFonts w:eastAsia="Times New Roman"/>
          <w:lang w:val="en-US" w:eastAsia="en-GB"/>
        </w:rPr>
        <w:t>Rebekah Moll</w:t>
      </w:r>
    </w:p>
    <w:p w14:paraId="4A45CC64" w14:textId="77777777" w:rsidR="005B7FA9" w:rsidRPr="005B7FA9" w:rsidRDefault="005B7FA9" w:rsidP="00E77FC3">
      <w:pPr>
        <w:numPr>
          <w:ilvl w:val="0"/>
          <w:numId w:val="2"/>
        </w:numPr>
        <w:jc w:val="both"/>
        <w:textAlignment w:val="center"/>
        <w:rPr>
          <w:rFonts w:eastAsia="Times New Roman"/>
          <w:lang w:val="en-US" w:eastAsia="en-GB"/>
        </w:rPr>
      </w:pPr>
      <w:r w:rsidRPr="005B7FA9">
        <w:rPr>
          <w:rFonts w:eastAsia="Times New Roman"/>
          <w:lang w:val="en-US" w:eastAsia="en-GB"/>
        </w:rPr>
        <w:t>Matthew Spencer</w:t>
      </w:r>
    </w:p>
    <w:p w14:paraId="265FCDFE" w14:textId="77777777" w:rsidR="00721EDC" w:rsidRDefault="00721EDC" w:rsidP="00E77FC3">
      <w:pPr>
        <w:jc w:val="both"/>
        <w:rPr>
          <w:rFonts w:eastAsia="Times New Roman"/>
          <w:lang w:val="en-US" w:eastAsia="en-GB"/>
        </w:rPr>
        <w:sectPr w:rsidR="00721EDC" w:rsidSect="00721EDC">
          <w:type w:val="continuous"/>
          <w:pgSz w:w="11906" w:h="16838"/>
          <w:pgMar w:top="1440" w:right="1440" w:bottom="1440" w:left="1440" w:header="708" w:footer="708" w:gutter="0"/>
          <w:cols w:num="2" w:space="708"/>
          <w:docGrid w:linePitch="360"/>
        </w:sectPr>
      </w:pPr>
    </w:p>
    <w:p w14:paraId="72BEF9A8" w14:textId="77777777" w:rsidR="005B7FA9" w:rsidRPr="005B7FA9" w:rsidRDefault="005B7FA9" w:rsidP="00E77FC3">
      <w:pPr>
        <w:jc w:val="both"/>
        <w:rPr>
          <w:rFonts w:eastAsia="Times New Roman"/>
          <w:lang w:val="en-US" w:eastAsia="en-GB"/>
        </w:rPr>
      </w:pPr>
      <w:r w:rsidRPr="005B7FA9">
        <w:rPr>
          <w:rFonts w:eastAsia="Times New Roman"/>
          <w:lang w:val="en-US" w:eastAsia="en-GB"/>
        </w:rPr>
        <w:t> </w:t>
      </w:r>
    </w:p>
    <w:p w14:paraId="237CA05D" w14:textId="77777777" w:rsidR="005B7FA9" w:rsidRPr="005B7FA9" w:rsidRDefault="005B7FA9" w:rsidP="00E77FC3">
      <w:pPr>
        <w:pBdr>
          <w:bottom w:val="single" w:sz="4" w:space="1" w:color="auto"/>
        </w:pBdr>
        <w:jc w:val="both"/>
        <w:rPr>
          <w:rFonts w:eastAsia="Times New Roman"/>
          <w:lang w:val="en-US" w:eastAsia="en-GB"/>
        </w:rPr>
      </w:pPr>
      <w:r w:rsidRPr="005B7FA9">
        <w:rPr>
          <w:rFonts w:eastAsia="Times New Roman"/>
          <w:b/>
          <w:bCs/>
          <w:lang w:val="en-US" w:eastAsia="en-GB"/>
        </w:rPr>
        <w:t>Tom Surrey introduction</w:t>
      </w:r>
    </w:p>
    <w:p w14:paraId="7F20CCD9" w14:textId="77777777" w:rsidR="005B7FA9" w:rsidRPr="005B7FA9" w:rsidRDefault="005B7FA9" w:rsidP="00E77FC3">
      <w:pPr>
        <w:jc w:val="both"/>
        <w:rPr>
          <w:rFonts w:eastAsia="Times New Roman"/>
          <w:lang w:val="en-US" w:eastAsia="en-GB"/>
        </w:rPr>
      </w:pPr>
      <w:r w:rsidRPr="005B7FA9">
        <w:rPr>
          <w:rFonts w:eastAsia="Times New Roman"/>
          <w:lang w:val="en-US" w:eastAsia="en-GB"/>
        </w:rPr>
        <w:t> </w:t>
      </w:r>
    </w:p>
    <w:p w14:paraId="77E845A2" w14:textId="370E00B9" w:rsidR="005B7FA9" w:rsidRPr="005B7FA9" w:rsidRDefault="005B7FA9" w:rsidP="00E77FC3">
      <w:pPr>
        <w:jc w:val="both"/>
        <w:rPr>
          <w:rFonts w:eastAsia="Times New Roman"/>
          <w:lang w:val="en-US" w:eastAsia="en-GB"/>
        </w:rPr>
      </w:pPr>
      <w:r w:rsidRPr="005B7FA9">
        <w:rPr>
          <w:rFonts w:eastAsia="Times New Roman"/>
          <w:lang w:val="en-US" w:eastAsia="en-GB"/>
        </w:rPr>
        <w:t>We know that the social care sector is an incredibly diverse sector. There are 18,000 to 19,000 providers and 40,000 care homes. We know that 2% of providers employ 47% of the sector and that there is a</w:t>
      </w:r>
      <w:r w:rsidR="005A63D7">
        <w:rPr>
          <w:rFonts w:eastAsia="Times New Roman"/>
          <w:lang w:val="en-US" w:eastAsia="en-GB"/>
        </w:rPr>
        <w:t xml:space="preserve"> </w:t>
      </w:r>
      <w:r w:rsidRPr="005B7FA9">
        <w:rPr>
          <w:rFonts w:eastAsia="Times New Roman"/>
          <w:lang w:val="en-US" w:eastAsia="en-GB"/>
        </w:rPr>
        <w:t xml:space="preserve">28% turnover in the sector. We also know that 60% of recruitment is happening internally, accounting for internal movement within the sector, </w:t>
      </w:r>
      <w:r w:rsidR="005A63D7">
        <w:rPr>
          <w:rFonts w:eastAsia="Times New Roman"/>
          <w:lang w:val="en-US" w:eastAsia="en-GB"/>
        </w:rPr>
        <w:t>with e</w:t>
      </w:r>
      <w:r w:rsidRPr="005B7FA9">
        <w:rPr>
          <w:rFonts w:eastAsia="Times New Roman"/>
          <w:lang w:val="en-US" w:eastAsia="en-GB"/>
        </w:rPr>
        <w:t xml:space="preserve">xternal turnover </w:t>
      </w:r>
      <w:r w:rsidR="005A63D7">
        <w:rPr>
          <w:rFonts w:eastAsia="Times New Roman"/>
          <w:lang w:val="en-US" w:eastAsia="en-GB"/>
        </w:rPr>
        <w:t>at around</w:t>
      </w:r>
      <w:r w:rsidRPr="005B7FA9">
        <w:rPr>
          <w:rFonts w:eastAsia="Times New Roman"/>
          <w:lang w:val="en-US" w:eastAsia="en-GB"/>
        </w:rPr>
        <w:t xml:space="preserve"> 9%</w:t>
      </w:r>
      <w:r w:rsidR="005A63D7">
        <w:rPr>
          <w:rFonts w:eastAsia="Times New Roman"/>
          <w:lang w:val="en-US" w:eastAsia="en-GB"/>
        </w:rPr>
        <w:t>,</w:t>
      </w:r>
      <w:r w:rsidRPr="005B7FA9">
        <w:rPr>
          <w:rFonts w:eastAsia="Times New Roman"/>
          <w:lang w:val="en-US" w:eastAsia="en-GB"/>
        </w:rPr>
        <w:t xml:space="preserve"> which is more comparable to lower paid sector equivalents.</w:t>
      </w:r>
    </w:p>
    <w:p w14:paraId="24C43D9B" w14:textId="77777777" w:rsidR="005B7FA9" w:rsidRPr="005B7FA9" w:rsidRDefault="005B7FA9" w:rsidP="00E77FC3">
      <w:pPr>
        <w:jc w:val="both"/>
        <w:rPr>
          <w:rFonts w:eastAsia="Times New Roman"/>
          <w:lang w:val="en-US" w:eastAsia="en-GB"/>
        </w:rPr>
      </w:pPr>
      <w:r w:rsidRPr="005B7FA9">
        <w:rPr>
          <w:rFonts w:eastAsia="Times New Roman"/>
          <w:lang w:val="en-US" w:eastAsia="en-GB"/>
        </w:rPr>
        <w:t> </w:t>
      </w:r>
    </w:p>
    <w:p w14:paraId="177C3090" w14:textId="71B119D2" w:rsidR="005B7FA9" w:rsidRPr="005B7FA9" w:rsidRDefault="005B7FA9" w:rsidP="00E77FC3">
      <w:pPr>
        <w:jc w:val="both"/>
        <w:rPr>
          <w:rFonts w:eastAsia="Times New Roman"/>
          <w:lang w:val="en-US" w:eastAsia="en-GB"/>
        </w:rPr>
      </w:pPr>
      <w:r w:rsidRPr="005B7FA9">
        <w:rPr>
          <w:rFonts w:eastAsia="Times New Roman"/>
          <w:lang w:val="en-US" w:eastAsia="en-GB"/>
        </w:rPr>
        <w:t xml:space="preserve">We also know that pay differentials have been eroded in the sector and that currently across the sector 5 </w:t>
      </w:r>
      <w:r w:rsidR="005A63D7" w:rsidRPr="005B7FA9">
        <w:rPr>
          <w:rFonts w:eastAsia="Times New Roman"/>
          <w:lang w:val="en-US" w:eastAsia="en-GB"/>
        </w:rPr>
        <w:t>years’ experience</w:t>
      </w:r>
      <w:r w:rsidR="00E77FC3">
        <w:rPr>
          <w:rFonts w:eastAsia="Times New Roman"/>
          <w:lang w:val="en-US" w:eastAsia="en-GB"/>
        </w:rPr>
        <w:t xml:space="preserve"> equals </w:t>
      </w:r>
      <w:r w:rsidRPr="005B7FA9">
        <w:rPr>
          <w:rFonts w:eastAsia="Times New Roman"/>
          <w:lang w:val="en-US" w:eastAsia="en-GB"/>
        </w:rPr>
        <w:t xml:space="preserve">6p more an hour. </w:t>
      </w:r>
      <w:r w:rsidR="005A63D7">
        <w:rPr>
          <w:rFonts w:eastAsia="Times New Roman"/>
          <w:lang w:val="en-US" w:eastAsia="en-GB"/>
        </w:rPr>
        <w:t xml:space="preserve">The </w:t>
      </w:r>
      <w:r w:rsidRPr="005B7FA9">
        <w:rPr>
          <w:rFonts w:eastAsia="Times New Roman"/>
          <w:lang w:val="en-US" w:eastAsia="en-GB"/>
        </w:rPr>
        <w:t>D</w:t>
      </w:r>
      <w:r w:rsidR="005A63D7">
        <w:rPr>
          <w:rFonts w:eastAsia="Times New Roman"/>
          <w:lang w:val="en-US" w:eastAsia="en-GB"/>
        </w:rPr>
        <w:t xml:space="preserve">epartment of </w:t>
      </w:r>
      <w:r w:rsidRPr="005B7FA9">
        <w:rPr>
          <w:rFonts w:eastAsia="Times New Roman"/>
          <w:lang w:val="en-US" w:eastAsia="en-GB"/>
        </w:rPr>
        <w:t>H</w:t>
      </w:r>
      <w:r w:rsidR="005A63D7">
        <w:rPr>
          <w:rFonts w:eastAsia="Times New Roman"/>
          <w:lang w:val="en-US" w:eastAsia="en-GB"/>
        </w:rPr>
        <w:t xml:space="preserve">ealth and </w:t>
      </w:r>
      <w:r w:rsidRPr="005B7FA9">
        <w:rPr>
          <w:rFonts w:eastAsia="Times New Roman"/>
          <w:lang w:val="en-US" w:eastAsia="en-GB"/>
        </w:rPr>
        <w:t>S</w:t>
      </w:r>
      <w:r w:rsidR="005A63D7">
        <w:rPr>
          <w:rFonts w:eastAsia="Times New Roman"/>
          <w:lang w:val="en-US" w:eastAsia="en-GB"/>
        </w:rPr>
        <w:t xml:space="preserve">ocial </w:t>
      </w:r>
      <w:r w:rsidRPr="005B7FA9">
        <w:rPr>
          <w:rFonts w:eastAsia="Times New Roman"/>
          <w:lang w:val="en-US" w:eastAsia="en-GB"/>
        </w:rPr>
        <w:t>C</w:t>
      </w:r>
      <w:r w:rsidR="005A63D7">
        <w:rPr>
          <w:rFonts w:eastAsia="Times New Roman"/>
          <w:lang w:val="en-US" w:eastAsia="en-GB"/>
        </w:rPr>
        <w:t>are (DHSC)</w:t>
      </w:r>
      <w:r w:rsidRPr="005B7FA9">
        <w:rPr>
          <w:rFonts w:eastAsia="Times New Roman"/>
          <w:lang w:val="en-US" w:eastAsia="en-GB"/>
        </w:rPr>
        <w:t xml:space="preserve"> is also aware that there is currently limited organi</w:t>
      </w:r>
      <w:r w:rsidR="005A63D7">
        <w:rPr>
          <w:rFonts w:eastAsia="Times New Roman"/>
          <w:lang w:val="en-US" w:eastAsia="en-GB"/>
        </w:rPr>
        <w:t>s</w:t>
      </w:r>
      <w:r w:rsidRPr="005B7FA9">
        <w:rPr>
          <w:rFonts w:eastAsia="Times New Roman"/>
          <w:lang w:val="en-US" w:eastAsia="en-GB"/>
        </w:rPr>
        <w:t>ational capacity</w:t>
      </w:r>
      <w:r w:rsidR="005A63D7">
        <w:rPr>
          <w:rFonts w:eastAsia="Times New Roman"/>
          <w:lang w:val="en-US" w:eastAsia="en-GB"/>
        </w:rPr>
        <w:t>, so</w:t>
      </w:r>
      <w:r w:rsidRPr="005B7FA9">
        <w:rPr>
          <w:rFonts w:eastAsia="Times New Roman"/>
          <w:lang w:val="en-US" w:eastAsia="en-GB"/>
        </w:rPr>
        <w:t xml:space="preserve"> to invest in the workforce is limited in terms of time and funding. DSHC will shortly publish a national career pathway for social care. This is a project which they have been working with Skills for Care on.</w:t>
      </w:r>
    </w:p>
    <w:p w14:paraId="125FC235" w14:textId="77777777" w:rsidR="005B7FA9" w:rsidRPr="005B7FA9" w:rsidRDefault="005B7FA9" w:rsidP="00E77FC3">
      <w:pPr>
        <w:jc w:val="both"/>
        <w:rPr>
          <w:rFonts w:eastAsia="Times New Roman"/>
          <w:lang w:val="en-US" w:eastAsia="en-GB"/>
        </w:rPr>
      </w:pPr>
      <w:r w:rsidRPr="005B7FA9">
        <w:rPr>
          <w:rFonts w:eastAsia="Times New Roman"/>
          <w:lang w:val="en-US" w:eastAsia="en-GB"/>
        </w:rPr>
        <w:t> </w:t>
      </w:r>
    </w:p>
    <w:p w14:paraId="7EAA2013" w14:textId="768C83C1" w:rsidR="005B7FA9" w:rsidRPr="005B7FA9" w:rsidRDefault="005B7FA9" w:rsidP="00E77FC3">
      <w:pPr>
        <w:jc w:val="both"/>
        <w:rPr>
          <w:rFonts w:eastAsia="Times New Roman"/>
          <w:lang w:val="en-US" w:eastAsia="en-GB"/>
        </w:rPr>
      </w:pPr>
      <w:r w:rsidRPr="005B7FA9">
        <w:rPr>
          <w:rFonts w:eastAsia="Times New Roman"/>
          <w:lang w:val="en-US" w:eastAsia="en-GB"/>
        </w:rPr>
        <w:t xml:space="preserve">DHSC will also </w:t>
      </w:r>
      <w:r w:rsidR="005A63D7">
        <w:rPr>
          <w:rFonts w:eastAsia="Times New Roman"/>
          <w:lang w:val="en-US" w:eastAsia="en-GB"/>
        </w:rPr>
        <w:t>i</w:t>
      </w:r>
      <w:r w:rsidRPr="005B7FA9">
        <w:rPr>
          <w:rFonts w:eastAsia="Times New Roman"/>
          <w:lang w:val="en-US" w:eastAsia="en-GB"/>
        </w:rPr>
        <w:t xml:space="preserve">ntroduce a revised version of the Care Certificate which will be introduced in the new year. This will be a </w:t>
      </w:r>
      <w:r w:rsidR="005A63D7">
        <w:rPr>
          <w:rFonts w:eastAsia="Times New Roman"/>
          <w:lang w:val="en-US" w:eastAsia="en-GB"/>
        </w:rPr>
        <w:t>L</w:t>
      </w:r>
      <w:r w:rsidRPr="005B7FA9">
        <w:rPr>
          <w:rFonts w:eastAsia="Times New Roman"/>
          <w:lang w:val="en-US" w:eastAsia="en-GB"/>
        </w:rPr>
        <w:t>evel 2 qualification which will be portable and has the intention of reducing the volume of retraining required in the sector. DHSC is also working on options for funding for subsidi</w:t>
      </w:r>
      <w:r w:rsidR="005A63D7">
        <w:rPr>
          <w:rFonts w:eastAsia="Times New Roman"/>
          <w:lang w:val="en-US" w:eastAsia="en-GB"/>
        </w:rPr>
        <w:t>s</w:t>
      </w:r>
      <w:r w:rsidRPr="005B7FA9">
        <w:rPr>
          <w:rFonts w:eastAsia="Times New Roman"/>
          <w:lang w:val="en-US" w:eastAsia="en-GB"/>
        </w:rPr>
        <w:t xml:space="preserve">ed training programmes and estimates that £250 million a year spent on retraining which could be used wider in the sector. </w:t>
      </w:r>
    </w:p>
    <w:p w14:paraId="5F9D7B47" w14:textId="77777777" w:rsidR="005B7FA9" w:rsidRPr="005B7FA9" w:rsidRDefault="005B7FA9" w:rsidP="00E77FC3">
      <w:pPr>
        <w:jc w:val="both"/>
        <w:rPr>
          <w:rFonts w:eastAsia="Times New Roman"/>
          <w:lang w:val="en-US" w:eastAsia="en-GB"/>
        </w:rPr>
      </w:pPr>
      <w:r w:rsidRPr="005B7FA9">
        <w:rPr>
          <w:rFonts w:eastAsia="Times New Roman"/>
          <w:lang w:val="en-US" w:eastAsia="en-GB"/>
        </w:rPr>
        <w:t> </w:t>
      </w:r>
    </w:p>
    <w:p w14:paraId="378F2EBB" w14:textId="0B22D176" w:rsidR="005B7FA9" w:rsidRPr="005B7FA9" w:rsidRDefault="005B7FA9" w:rsidP="00E77FC3">
      <w:pPr>
        <w:jc w:val="both"/>
        <w:rPr>
          <w:rFonts w:eastAsia="Times New Roman"/>
          <w:lang w:val="en-US" w:eastAsia="en-GB"/>
        </w:rPr>
      </w:pPr>
      <w:r w:rsidRPr="005B7FA9">
        <w:rPr>
          <w:rFonts w:eastAsia="Times New Roman"/>
          <w:lang w:val="en-US" w:eastAsia="en-GB"/>
        </w:rPr>
        <w:t>The core ambition of the introduction of a revised version of the Care Certificate is to provide a quality assurance process for training in partnership with Skills for Care</w:t>
      </w:r>
      <w:r w:rsidR="005A63D7">
        <w:rPr>
          <w:rFonts w:eastAsia="Times New Roman"/>
          <w:lang w:val="en-US" w:eastAsia="en-GB"/>
        </w:rPr>
        <w:t>,</w:t>
      </w:r>
      <w:r w:rsidRPr="005B7FA9">
        <w:rPr>
          <w:rFonts w:eastAsia="Times New Roman"/>
          <w:lang w:val="en-US" w:eastAsia="en-GB"/>
        </w:rPr>
        <w:t xml:space="preserve"> to make sure that training is high quality and standardised across the sector. </w:t>
      </w:r>
    </w:p>
    <w:p w14:paraId="0B0090E8" w14:textId="77777777" w:rsidR="005B7FA9" w:rsidRPr="005B7FA9" w:rsidRDefault="005B7FA9" w:rsidP="00E77FC3">
      <w:pPr>
        <w:jc w:val="both"/>
        <w:rPr>
          <w:rFonts w:eastAsia="Times New Roman"/>
          <w:lang w:val="en-US" w:eastAsia="en-GB"/>
        </w:rPr>
      </w:pPr>
      <w:r w:rsidRPr="005B7FA9">
        <w:rPr>
          <w:rFonts w:eastAsia="Times New Roman"/>
          <w:lang w:val="en-US" w:eastAsia="en-GB"/>
        </w:rPr>
        <w:t> </w:t>
      </w:r>
    </w:p>
    <w:p w14:paraId="2FC3C702" w14:textId="405A0CB1" w:rsidR="005B7FA9" w:rsidRPr="005B7FA9" w:rsidRDefault="005B7FA9" w:rsidP="00E77FC3">
      <w:pPr>
        <w:pBdr>
          <w:bottom w:val="single" w:sz="4" w:space="1" w:color="auto"/>
        </w:pBdr>
        <w:jc w:val="both"/>
        <w:rPr>
          <w:rFonts w:eastAsia="Times New Roman"/>
          <w:lang w:val="en-US" w:eastAsia="en-GB"/>
        </w:rPr>
      </w:pPr>
      <w:r w:rsidRPr="005B7FA9">
        <w:rPr>
          <w:rFonts w:eastAsia="Times New Roman"/>
          <w:b/>
          <w:bCs/>
          <w:lang w:val="en-US" w:eastAsia="en-GB"/>
        </w:rPr>
        <w:t xml:space="preserve">Q </w:t>
      </w:r>
      <w:r w:rsidR="00F02554">
        <w:rPr>
          <w:rFonts w:eastAsia="Times New Roman"/>
          <w:b/>
          <w:bCs/>
          <w:lang w:val="en-US" w:eastAsia="en-GB"/>
        </w:rPr>
        <w:t>&amp;</w:t>
      </w:r>
      <w:r w:rsidRPr="005B7FA9">
        <w:rPr>
          <w:rFonts w:eastAsia="Times New Roman"/>
          <w:b/>
          <w:bCs/>
          <w:lang w:val="en-US" w:eastAsia="en-GB"/>
        </w:rPr>
        <w:t xml:space="preserve"> A</w:t>
      </w:r>
      <w:r w:rsidR="00F02554">
        <w:rPr>
          <w:rFonts w:eastAsia="Times New Roman"/>
          <w:b/>
          <w:bCs/>
          <w:lang w:val="en-US" w:eastAsia="en-GB"/>
        </w:rPr>
        <w:t xml:space="preserve"> S</w:t>
      </w:r>
      <w:r w:rsidRPr="005B7FA9">
        <w:rPr>
          <w:rFonts w:eastAsia="Times New Roman"/>
          <w:b/>
          <w:bCs/>
          <w:lang w:val="en-US" w:eastAsia="en-GB"/>
        </w:rPr>
        <w:t>ection</w:t>
      </w:r>
    </w:p>
    <w:p w14:paraId="04B67072" w14:textId="77777777" w:rsidR="005B7FA9" w:rsidRPr="005B7FA9" w:rsidRDefault="005B7FA9" w:rsidP="00E77FC3">
      <w:pPr>
        <w:jc w:val="both"/>
        <w:rPr>
          <w:rFonts w:eastAsia="Times New Roman"/>
          <w:lang w:val="en-US" w:eastAsia="en-GB"/>
        </w:rPr>
      </w:pPr>
      <w:r w:rsidRPr="005B7FA9">
        <w:rPr>
          <w:rFonts w:eastAsia="Times New Roman"/>
          <w:lang w:val="en-US" w:eastAsia="en-GB"/>
        </w:rPr>
        <w:t> </w:t>
      </w:r>
    </w:p>
    <w:p w14:paraId="66047B49" w14:textId="59A5ACC7" w:rsidR="005B7FA9" w:rsidRPr="005B7FA9" w:rsidRDefault="005B7FA9" w:rsidP="00E77FC3">
      <w:pPr>
        <w:jc w:val="both"/>
        <w:rPr>
          <w:rFonts w:eastAsia="Times New Roman"/>
          <w:lang w:val="en-US" w:eastAsia="en-GB"/>
        </w:rPr>
      </w:pPr>
      <w:r w:rsidRPr="005B7FA9">
        <w:rPr>
          <w:rFonts w:eastAsia="Times New Roman"/>
          <w:lang w:val="en-US" w:eastAsia="en-GB"/>
        </w:rPr>
        <w:t>Nigel Taylor raised concerns around the points that Tom Surrey raised on the repurposing of retraining budgets. Care</w:t>
      </w:r>
      <w:r w:rsidR="005A63D7">
        <w:rPr>
          <w:rFonts w:eastAsia="Times New Roman"/>
          <w:lang w:val="en-US" w:eastAsia="en-GB"/>
        </w:rPr>
        <w:t>T</w:t>
      </w:r>
      <w:r w:rsidRPr="005B7FA9">
        <w:rPr>
          <w:rFonts w:eastAsia="Times New Roman"/>
          <w:lang w:val="en-US" w:eastAsia="en-GB"/>
        </w:rPr>
        <w:t xml:space="preserve">ech staff have to retrain in line with compliance (35 modules a year around CQC requirements) and Nigel raised concerns that the Care Certificate would act as an additional training requirement rather than a replacement of existing retraining requirements. Nigel also raised that the lack of accreditation was the reason for the lack of recognition for the existing Care Certificate. </w:t>
      </w:r>
    </w:p>
    <w:p w14:paraId="54FA905C" w14:textId="77777777" w:rsidR="005B7FA9" w:rsidRPr="005B7FA9" w:rsidRDefault="005B7FA9" w:rsidP="00E77FC3">
      <w:pPr>
        <w:jc w:val="both"/>
        <w:rPr>
          <w:rFonts w:eastAsia="Times New Roman"/>
          <w:lang w:val="en-US" w:eastAsia="en-GB"/>
        </w:rPr>
      </w:pPr>
      <w:r w:rsidRPr="005B7FA9">
        <w:rPr>
          <w:rFonts w:eastAsia="Times New Roman"/>
          <w:lang w:val="en-US" w:eastAsia="en-GB"/>
        </w:rPr>
        <w:t> </w:t>
      </w:r>
    </w:p>
    <w:p w14:paraId="2B810864" w14:textId="2EF5CEBD" w:rsidR="005B7FA9" w:rsidRPr="005B7FA9" w:rsidRDefault="005B7FA9" w:rsidP="00E77FC3">
      <w:pPr>
        <w:jc w:val="both"/>
        <w:rPr>
          <w:rFonts w:eastAsia="Times New Roman"/>
          <w:lang w:val="en-US" w:eastAsia="en-GB"/>
        </w:rPr>
      </w:pPr>
      <w:r w:rsidRPr="005B7FA9">
        <w:rPr>
          <w:rFonts w:eastAsia="Times New Roman"/>
          <w:b/>
          <w:bCs/>
          <w:lang w:val="en-US" w:eastAsia="en-GB"/>
        </w:rPr>
        <w:lastRenderedPageBreak/>
        <w:t xml:space="preserve">In response to this question Tom Surrey </w:t>
      </w:r>
      <w:r w:rsidR="00FE63EB">
        <w:rPr>
          <w:rFonts w:eastAsia="Times New Roman"/>
          <w:b/>
          <w:bCs/>
          <w:lang w:val="en-US" w:eastAsia="en-GB"/>
        </w:rPr>
        <w:t xml:space="preserve">(TS) </w:t>
      </w:r>
      <w:r w:rsidRPr="005B7FA9">
        <w:rPr>
          <w:rFonts w:eastAsia="Times New Roman"/>
          <w:b/>
          <w:bCs/>
          <w:lang w:val="en-US" w:eastAsia="en-GB"/>
        </w:rPr>
        <w:t>acknowledged Nigel's point between regulatory mandatory training for CQC and the Care Certificate proposals. However, T</w:t>
      </w:r>
      <w:r w:rsidR="00FE63EB">
        <w:rPr>
          <w:rFonts w:eastAsia="Times New Roman"/>
          <w:b/>
          <w:bCs/>
          <w:lang w:val="en-US" w:eastAsia="en-GB"/>
        </w:rPr>
        <w:t>S</w:t>
      </w:r>
      <w:r w:rsidRPr="005B7FA9">
        <w:rPr>
          <w:rFonts w:eastAsia="Times New Roman"/>
          <w:b/>
          <w:bCs/>
          <w:lang w:val="en-US" w:eastAsia="en-GB"/>
        </w:rPr>
        <w:t xml:space="preserve"> outlined that </w:t>
      </w:r>
      <w:r w:rsidR="00FE63EB" w:rsidRPr="005B7FA9">
        <w:rPr>
          <w:rFonts w:eastAsia="Times New Roman"/>
          <w:b/>
          <w:bCs/>
          <w:lang w:val="en-US" w:eastAsia="en-GB"/>
        </w:rPr>
        <w:t>it</w:t>
      </w:r>
      <w:r w:rsidRPr="005B7FA9">
        <w:rPr>
          <w:rFonts w:eastAsia="Times New Roman"/>
          <w:b/>
          <w:bCs/>
          <w:lang w:val="en-US" w:eastAsia="en-GB"/>
        </w:rPr>
        <w:t xml:space="preserve"> was undeniably the case that less than half of the workforce has a </w:t>
      </w:r>
      <w:r w:rsidR="00FE63EB" w:rsidRPr="005B7FA9">
        <w:rPr>
          <w:rFonts w:eastAsia="Times New Roman"/>
          <w:b/>
          <w:bCs/>
          <w:lang w:val="en-US" w:eastAsia="en-GB"/>
        </w:rPr>
        <w:t>qualification,</w:t>
      </w:r>
      <w:r w:rsidRPr="005B7FA9">
        <w:rPr>
          <w:rFonts w:eastAsia="Times New Roman"/>
          <w:b/>
          <w:bCs/>
          <w:lang w:val="en-US" w:eastAsia="en-GB"/>
        </w:rPr>
        <w:t xml:space="preserve"> and this contributes to high turnover rates. The intention behind the implementation of a Care Certificate was to ensure a higher quality, more professional workforce. </w:t>
      </w:r>
    </w:p>
    <w:p w14:paraId="102BBE8C" w14:textId="77777777" w:rsidR="005B7FA9" w:rsidRPr="005B7FA9" w:rsidRDefault="005B7FA9" w:rsidP="00E77FC3">
      <w:pPr>
        <w:jc w:val="both"/>
        <w:rPr>
          <w:rFonts w:eastAsia="Times New Roman"/>
          <w:lang w:val="en-US" w:eastAsia="en-GB"/>
        </w:rPr>
      </w:pPr>
      <w:r w:rsidRPr="005B7FA9">
        <w:rPr>
          <w:rFonts w:eastAsia="Times New Roman"/>
          <w:lang w:val="en-US" w:eastAsia="en-GB"/>
        </w:rPr>
        <w:t> </w:t>
      </w:r>
    </w:p>
    <w:p w14:paraId="7939A8A5" w14:textId="74F5C818" w:rsidR="005B7FA9" w:rsidRPr="005B7FA9" w:rsidRDefault="005B7FA9" w:rsidP="00E77FC3">
      <w:pPr>
        <w:jc w:val="both"/>
        <w:rPr>
          <w:rFonts w:eastAsia="Times New Roman"/>
          <w:lang w:val="en-US" w:eastAsia="en-GB"/>
        </w:rPr>
      </w:pPr>
      <w:r w:rsidRPr="005B7FA9">
        <w:rPr>
          <w:rFonts w:eastAsia="Times New Roman"/>
          <w:lang w:val="en-US" w:eastAsia="en-GB"/>
        </w:rPr>
        <w:t>Isaac Samuels</w:t>
      </w:r>
      <w:r w:rsidR="00FE63EB">
        <w:rPr>
          <w:rFonts w:eastAsia="Times New Roman"/>
          <w:lang w:val="en-US" w:eastAsia="en-GB"/>
        </w:rPr>
        <w:t xml:space="preserve"> (IS)</w:t>
      </w:r>
      <w:r w:rsidRPr="005B7FA9">
        <w:rPr>
          <w:rFonts w:eastAsia="Times New Roman"/>
          <w:lang w:val="en-US" w:eastAsia="en-GB"/>
        </w:rPr>
        <w:t xml:space="preserve"> raised concerns </w:t>
      </w:r>
      <w:r w:rsidR="00FE63EB">
        <w:rPr>
          <w:rFonts w:eastAsia="Times New Roman"/>
          <w:lang w:val="en-US" w:eastAsia="en-GB"/>
        </w:rPr>
        <w:t>around</w:t>
      </w:r>
      <w:r w:rsidRPr="005B7FA9">
        <w:rPr>
          <w:rFonts w:eastAsia="Times New Roman"/>
          <w:lang w:val="en-US" w:eastAsia="en-GB"/>
        </w:rPr>
        <w:t xml:space="preserve"> training for </w:t>
      </w:r>
      <w:r w:rsidR="00E77FC3" w:rsidRPr="005B7FA9">
        <w:rPr>
          <w:rFonts w:eastAsia="Times New Roman"/>
          <w:lang w:val="en-US" w:eastAsia="en-GB"/>
        </w:rPr>
        <w:t>training’s</w:t>
      </w:r>
      <w:r w:rsidRPr="005B7FA9">
        <w:rPr>
          <w:rFonts w:eastAsia="Times New Roman"/>
          <w:lang w:val="en-US" w:eastAsia="en-GB"/>
        </w:rPr>
        <w:t xml:space="preserve"> sake</w:t>
      </w:r>
      <w:r w:rsidR="00FE63EB">
        <w:rPr>
          <w:rFonts w:eastAsia="Times New Roman"/>
          <w:lang w:val="en-US" w:eastAsia="en-GB"/>
        </w:rPr>
        <w:t>,</w:t>
      </w:r>
      <w:r w:rsidRPr="005B7FA9">
        <w:rPr>
          <w:rFonts w:eastAsia="Times New Roman"/>
          <w:lang w:val="en-US" w:eastAsia="en-GB"/>
        </w:rPr>
        <w:t xml:space="preserve"> and not about making sure that people live fulfilled lives. </w:t>
      </w:r>
      <w:r w:rsidR="00FE63EB">
        <w:rPr>
          <w:rFonts w:eastAsia="Times New Roman"/>
          <w:lang w:val="en-US" w:eastAsia="en-GB"/>
        </w:rPr>
        <w:t xml:space="preserve">Specifically, </w:t>
      </w:r>
      <w:r w:rsidR="00FE63EB" w:rsidRPr="005B7FA9">
        <w:rPr>
          <w:rFonts w:eastAsia="Times New Roman"/>
          <w:lang w:val="en-US" w:eastAsia="en-GB"/>
        </w:rPr>
        <w:t>I</w:t>
      </w:r>
      <w:r w:rsidR="00FE63EB">
        <w:rPr>
          <w:rFonts w:eastAsia="Times New Roman"/>
          <w:lang w:val="en-US" w:eastAsia="en-GB"/>
        </w:rPr>
        <w:t>S</w:t>
      </w:r>
      <w:r w:rsidR="00FE63EB" w:rsidRPr="005B7FA9">
        <w:rPr>
          <w:rFonts w:eastAsia="Times New Roman"/>
          <w:lang w:val="en-US" w:eastAsia="en-GB"/>
        </w:rPr>
        <w:t xml:space="preserve"> </w:t>
      </w:r>
      <w:r w:rsidR="00FE63EB">
        <w:rPr>
          <w:rFonts w:eastAsia="Times New Roman"/>
          <w:lang w:val="en-US" w:eastAsia="en-GB"/>
        </w:rPr>
        <w:t xml:space="preserve">highlighted </w:t>
      </w:r>
      <w:r w:rsidRPr="005B7FA9">
        <w:rPr>
          <w:rFonts w:eastAsia="Times New Roman"/>
          <w:lang w:val="en-US" w:eastAsia="en-GB"/>
        </w:rPr>
        <w:t xml:space="preserve"> concerns about an overdue focus on basic training that doesn't support independence and individual choice. </w:t>
      </w:r>
    </w:p>
    <w:p w14:paraId="3407AD17" w14:textId="77777777" w:rsidR="005B7FA9" w:rsidRPr="005B7FA9" w:rsidRDefault="005B7FA9" w:rsidP="00E77FC3">
      <w:pPr>
        <w:jc w:val="both"/>
        <w:rPr>
          <w:rFonts w:eastAsia="Times New Roman"/>
          <w:lang w:val="en-US" w:eastAsia="en-GB"/>
        </w:rPr>
      </w:pPr>
      <w:r w:rsidRPr="005B7FA9">
        <w:rPr>
          <w:rFonts w:eastAsia="Times New Roman"/>
          <w:lang w:val="en-US" w:eastAsia="en-GB"/>
        </w:rPr>
        <w:t> </w:t>
      </w:r>
    </w:p>
    <w:p w14:paraId="25881B9B" w14:textId="348A62B8" w:rsidR="005B7FA9" w:rsidRPr="005B7FA9" w:rsidRDefault="005B7FA9" w:rsidP="00E77FC3">
      <w:pPr>
        <w:jc w:val="both"/>
        <w:rPr>
          <w:rFonts w:eastAsia="Times New Roman"/>
          <w:lang w:val="en-US" w:eastAsia="en-GB"/>
        </w:rPr>
      </w:pPr>
      <w:r w:rsidRPr="005B7FA9">
        <w:rPr>
          <w:rFonts w:eastAsia="Times New Roman"/>
          <w:b/>
          <w:bCs/>
          <w:lang w:val="en-US" w:eastAsia="en-GB"/>
        </w:rPr>
        <w:t>T</w:t>
      </w:r>
      <w:r w:rsidR="00FE63EB">
        <w:rPr>
          <w:rFonts w:eastAsia="Times New Roman"/>
          <w:b/>
          <w:bCs/>
          <w:lang w:val="en-US" w:eastAsia="en-GB"/>
        </w:rPr>
        <w:t>S</w:t>
      </w:r>
      <w:r w:rsidRPr="005B7FA9">
        <w:rPr>
          <w:rFonts w:eastAsia="Times New Roman"/>
          <w:b/>
          <w:bCs/>
          <w:lang w:val="en-US" w:eastAsia="en-GB"/>
        </w:rPr>
        <w:t xml:space="preserve"> outlined that the reason the Government has committed to implementing the career pathway is not just about competency and the 'hard skills'</w:t>
      </w:r>
      <w:r w:rsidR="00FE63EB">
        <w:rPr>
          <w:rFonts w:eastAsia="Times New Roman"/>
          <w:b/>
          <w:bCs/>
          <w:lang w:val="en-US" w:eastAsia="en-GB"/>
        </w:rPr>
        <w:t xml:space="preserve">, rather </w:t>
      </w:r>
      <w:r w:rsidRPr="005B7FA9">
        <w:rPr>
          <w:rFonts w:eastAsia="Times New Roman"/>
          <w:b/>
          <w:bCs/>
          <w:lang w:val="en-US" w:eastAsia="en-GB"/>
        </w:rPr>
        <w:t>it</w:t>
      </w:r>
      <w:r w:rsidR="00FE63EB">
        <w:rPr>
          <w:rFonts w:eastAsia="Times New Roman"/>
          <w:b/>
          <w:bCs/>
          <w:lang w:val="en-US" w:eastAsia="en-GB"/>
        </w:rPr>
        <w:t>’</w:t>
      </w:r>
      <w:r w:rsidRPr="005B7FA9">
        <w:rPr>
          <w:rFonts w:eastAsia="Times New Roman"/>
          <w:b/>
          <w:bCs/>
          <w:lang w:val="en-US" w:eastAsia="en-GB"/>
        </w:rPr>
        <w:t xml:space="preserve">s about values and behaviors. </w:t>
      </w:r>
      <w:r w:rsidR="00FE63EB">
        <w:rPr>
          <w:rFonts w:eastAsia="Times New Roman"/>
          <w:b/>
          <w:bCs/>
          <w:lang w:val="en-US" w:eastAsia="en-GB"/>
        </w:rPr>
        <w:t xml:space="preserve">TS </w:t>
      </w:r>
      <w:r w:rsidRPr="005B7FA9">
        <w:rPr>
          <w:rFonts w:eastAsia="Times New Roman"/>
          <w:b/>
          <w:bCs/>
          <w:lang w:val="en-US" w:eastAsia="en-GB"/>
        </w:rPr>
        <w:t xml:space="preserve">outlined that the Government had been working closely with TLAP to go beyond the minimum. </w:t>
      </w:r>
    </w:p>
    <w:p w14:paraId="7197D163" w14:textId="77777777" w:rsidR="005B7FA9" w:rsidRPr="005B7FA9" w:rsidRDefault="005B7FA9" w:rsidP="00E77FC3">
      <w:pPr>
        <w:jc w:val="both"/>
        <w:rPr>
          <w:rFonts w:eastAsia="Times New Roman"/>
          <w:lang w:val="en-US" w:eastAsia="en-GB"/>
        </w:rPr>
      </w:pPr>
      <w:r w:rsidRPr="005B7FA9">
        <w:rPr>
          <w:rFonts w:eastAsia="Times New Roman"/>
          <w:lang w:val="en-US" w:eastAsia="en-GB"/>
        </w:rPr>
        <w:t> </w:t>
      </w:r>
    </w:p>
    <w:p w14:paraId="6848B920" w14:textId="77777777" w:rsidR="005B7FA9" w:rsidRPr="005B7FA9" w:rsidRDefault="005B7FA9" w:rsidP="00E77FC3">
      <w:pPr>
        <w:jc w:val="both"/>
        <w:rPr>
          <w:rFonts w:eastAsia="Times New Roman"/>
          <w:lang w:val="en-US" w:eastAsia="en-GB"/>
        </w:rPr>
      </w:pPr>
      <w:r w:rsidRPr="005B7FA9">
        <w:rPr>
          <w:rFonts w:eastAsia="Times New Roman"/>
          <w:lang w:val="en-US" w:eastAsia="en-GB"/>
        </w:rPr>
        <w:t xml:space="preserve">Nathan Jones asked for timelines on publication of the workforce offers, and when something was likely to be publicly communicated on this. </w:t>
      </w:r>
    </w:p>
    <w:p w14:paraId="48F2EBB3" w14:textId="77777777" w:rsidR="005B7FA9" w:rsidRPr="005B7FA9" w:rsidRDefault="005B7FA9" w:rsidP="00E77FC3">
      <w:pPr>
        <w:jc w:val="both"/>
        <w:rPr>
          <w:rFonts w:eastAsia="Times New Roman"/>
          <w:lang w:val="en-US" w:eastAsia="en-GB"/>
        </w:rPr>
      </w:pPr>
      <w:r w:rsidRPr="005B7FA9">
        <w:rPr>
          <w:rFonts w:eastAsia="Times New Roman"/>
          <w:lang w:val="en-US" w:eastAsia="en-GB"/>
        </w:rPr>
        <w:t> </w:t>
      </w:r>
    </w:p>
    <w:p w14:paraId="2A48FB29" w14:textId="5C6CDEC4" w:rsidR="005B7FA9" w:rsidRPr="005B7FA9" w:rsidRDefault="00FE63EB" w:rsidP="00E77FC3">
      <w:pPr>
        <w:jc w:val="both"/>
        <w:rPr>
          <w:rFonts w:eastAsia="Times New Roman"/>
          <w:lang w:val="en-US" w:eastAsia="en-GB"/>
        </w:rPr>
      </w:pPr>
      <w:r>
        <w:rPr>
          <w:rFonts w:eastAsia="Times New Roman"/>
          <w:b/>
          <w:bCs/>
          <w:lang w:val="en-US" w:eastAsia="en-GB"/>
        </w:rPr>
        <w:t>TS</w:t>
      </w:r>
      <w:r w:rsidR="005B7FA9" w:rsidRPr="005B7FA9">
        <w:rPr>
          <w:rFonts w:eastAsia="Times New Roman"/>
          <w:b/>
          <w:bCs/>
          <w:lang w:val="en-US" w:eastAsia="en-GB"/>
        </w:rPr>
        <w:t xml:space="preserve"> responded that he was hopeful that the workforce pathway will be published shortly and the </w:t>
      </w:r>
      <w:r>
        <w:rPr>
          <w:rFonts w:eastAsia="Times New Roman"/>
          <w:b/>
          <w:bCs/>
          <w:lang w:val="en-US" w:eastAsia="en-GB"/>
        </w:rPr>
        <w:t>C</w:t>
      </w:r>
      <w:r w:rsidR="005B7FA9" w:rsidRPr="005B7FA9">
        <w:rPr>
          <w:rFonts w:eastAsia="Times New Roman"/>
          <w:b/>
          <w:bCs/>
          <w:lang w:val="en-US" w:eastAsia="en-GB"/>
        </w:rPr>
        <w:t xml:space="preserve">are </w:t>
      </w:r>
      <w:r>
        <w:rPr>
          <w:rFonts w:eastAsia="Times New Roman"/>
          <w:b/>
          <w:bCs/>
          <w:lang w:val="en-US" w:eastAsia="en-GB"/>
        </w:rPr>
        <w:t>C</w:t>
      </w:r>
      <w:r w:rsidR="005B7FA9" w:rsidRPr="005B7FA9">
        <w:rPr>
          <w:rFonts w:eastAsia="Times New Roman"/>
          <w:b/>
          <w:bCs/>
          <w:lang w:val="en-US" w:eastAsia="en-GB"/>
        </w:rPr>
        <w:t xml:space="preserve">ertificate will be released in the new year. </w:t>
      </w:r>
    </w:p>
    <w:p w14:paraId="4CD81229" w14:textId="77777777" w:rsidR="005B7FA9" w:rsidRPr="005B7FA9" w:rsidRDefault="005B7FA9" w:rsidP="00E77FC3">
      <w:pPr>
        <w:jc w:val="both"/>
        <w:rPr>
          <w:rFonts w:eastAsia="Times New Roman"/>
          <w:lang w:val="en-US" w:eastAsia="en-GB"/>
        </w:rPr>
      </w:pPr>
      <w:r w:rsidRPr="005B7FA9">
        <w:rPr>
          <w:rFonts w:eastAsia="Times New Roman"/>
          <w:lang w:val="en-US" w:eastAsia="en-GB"/>
        </w:rPr>
        <w:t> </w:t>
      </w:r>
    </w:p>
    <w:p w14:paraId="183D8690" w14:textId="57AADAB2" w:rsidR="005B7FA9" w:rsidRPr="005B7FA9" w:rsidRDefault="005B7FA9" w:rsidP="00E77FC3">
      <w:pPr>
        <w:jc w:val="both"/>
        <w:rPr>
          <w:rFonts w:eastAsia="Times New Roman"/>
          <w:lang w:val="en-US" w:eastAsia="en-GB"/>
        </w:rPr>
      </w:pPr>
      <w:r w:rsidRPr="005B7FA9">
        <w:rPr>
          <w:rFonts w:eastAsia="Times New Roman"/>
          <w:lang w:val="en-US" w:eastAsia="en-GB"/>
        </w:rPr>
        <w:t xml:space="preserve">Finn Turner Berry asked what the Department's </w:t>
      </w:r>
      <w:r w:rsidR="00FE63EB" w:rsidRPr="005B7FA9">
        <w:rPr>
          <w:rFonts w:eastAsia="Times New Roman"/>
          <w:lang w:val="en-US" w:eastAsia="en-GB"/>
        </w:rPr>
        <w:t>long-term</w:t>
      </w:r>
      <w:r w:rsidRPr="005B7FA9">
        <w:rPr>
          <w:rFonts w:eastAsia="Times New Roman"/>
          <w:lang w:val="en-US" w:eastAsia="en-GB"/>
        </w:rPr>
        <w:t xml:space="preserve"> strategy for </w:t>
      </w:r>
      <w:r w:rsidR="006F42CB" w:rsidRPr="005B7FA9">
        <w:rPr>
          <w:rFonts w:eastAsia="Times New Roman"/>
          <w:lang w:val="en-US" w:eastAsia="en-GB"/>
        </w:rPr>
        <w:t>the workforce was</w:t>
      </w:r>
      <w:r w:rsidRPr="005B7FA9">
        <w:rPr>
          <w:rFonts w:eastAsia="Times New Roman"/>
          <w:lang w:val="en-US" w:eastAsia="en-GB"/>
        </w:rPr>
        <w:t xml:space="preserve"> and why hasn't there been a workforce strategy published as there has been for health. </w:t>
      </w:r>
    </w:p>
    <w:p w14:paraId="0B6009B9" w14:textId="77777777" w:rsidR="005B7FA9" w:rsidRPr="005B7FA9" w:rsidRDefault="005B7FA9" w:rsidP="00E77FC3">
      <w:pPr>
        <w:jc w:val="both"/>
        <w:rPr>
          <w:rFonts w:eastAsia="Times New Roman"/>
          <w:lang w:val="en-US" w:eastAsia="en-GB"/>
        </w:rPr>
      </w:pPr>
      <w:r w:rsidRPr="005B7FA9">
        <w:rPr>
          <w:rFonts w:eastAsia="Times New Roman"/>
          <w:lang w:val="en-US" w:eastAsia="en-GB"/>
        </w:rPr>
        <w:t> </w:t>
      </w:r>
    </w:p>
    <w:p w14:paraId="7E61B5A7" w14:textId="3298701C" w:rsidR="005B7FA9" w:rsidRPr="005B7FA9" w:rsidRDefault="00FE63EB" w:rsidP="00E77FC3">
      <w:pPr>
        <w:jc w:val="both"/>
        <w:rPr>
          <w:rFonts w:eastAsia="Times New Roman"/>
          <w:lang w:val="en-US" w:eastAsia="en-GB"/>
        </w:rPr>
      </w:pPr>
      <w:r>
        <w:rPr>
          <w:rFonts w:eastAsia="Times New Roman"/>
          <w:b/>
          <w:bCs/>
          <w:lang w:val="en-US" w:eastAsia="en-GB"/>
        </w:rPr>
        <w:t>TS</w:t>
      </w:r>
      <w:r w:rsidR="005B7FA9" w:rsidRPr="005B7FA9">
        <w:rPr>
          <w:rFonts w:eastAsia="Times New Roman"/>
          <w:b/>
          <w:bCs/>
          <w:lang w:val="en-US" w:eastAsia="en-GB"/>
        </w:rPr>
        <w:t xml:space="preserve"> responded that the Government's </w:t>
      </w:r>
      <w:r w:rsidR="006F42CB" w:rsidRPr="005B7FA9">
        <w:rPr>
          <w:rFonts w:eastAsia="Times New Roman"/>
          <w:b/>
          <w:bCs/>
          <w:lang w:val="en-US" w:eastAsia="en-GB"/>
        </w:rPr>
        <w:t>long-term</w:t>
      </w:r>
      <w:r w:rsidR="005B7FA9" w:rsidRPr="005B7FA9">
        <w:rPr>
          <w:rFonts w:eastAsia="Times New Roman"/>
          <w:b/>
          <w:bCs/>
          <w:lang w:val="en-US" w:eastAsia="en-GB"/>
        </w:rPr>
        <w:t xml:space="preserve"> thinking on the workforce is</w:t>
      </w:r>
      <w:r w:rsidR="00247A61">
        <w:rPr>
          <w:rFonts w:eastAsia="Times New Roman"/>
          <w:b/>
          <w:bCs/>
          <w:lang w:val="en-US" w:eastAsia="en-GB"/>
        </w:rPr>
        <w:t xml:space="preserve"> </w:t>
      </w:r>
      <w:r w:rsidR="005B7FA9" w:rsidRPr="005B7FA9">
        <w:rPr>
          <w:rFonts w:eastAsia="Times New Roman"/>
          <w:b/>
          <w:bCs/>
          <w:lang w:val="en-US" w:eastAsia="en-GB"/>
        </w:rPr>
        <w:t>a more sustainable, more professional and higher quality workforce</w:t>
      </w:r>
      <w:r>
        <w:rPr>
          <w:rFonts w:eastAsia="Times New Roman"/>
          <w:b/>
          <w:bCs/>
          <w:lang w:val="en-US" w:eastAsia="en-GB"/>
        </w:rPr>
        <w:t xml:space="preserve">, though a </w:t>
      </w:r>
      <w:r w:rsidR="005B7FA9" w:rsidRPr="005B7FA9">
        <w:rPr>
          <w:rFonts w:eastAsia="Times New Roman"/>
          <w:b/>
          <w:bCs/>
          <w:lang w:val="en-US" w:eastAsia="en-GB"/>
        </w:rPr>
        <w:t>subsidized development and career framework.  T</w:t>
      </w:r>
      <w:r>
        <w:rPr>
          <w:rFonts w:eastAsia="Times New Roman"/>
          <w:b/>
          <w:bCs/>
          <w:lang w:val="en-US" w:eastAsia="en-GB"/>
        </w:rPr>
        <w:t>S</w:t>
      </w:r>
      <w:r w:rsidR="005B7FA9" w:rsidRPr="005B7FA9">
        <w:rPr>
          <w:rFonts w:eastAsia="Times New Roman"/>
          <w:b/>
          <w:bCs/>
          <w:lang w:val="en-US" w:eastAsia="en-GB"/>
        </w:rPr>
        <w:t xml:space="preserve"> outlined that the question of a strategy is much harder. This is a private market with 18,000 individual providers in it. These employers are </w:t>
      </w:r>
      <w:r>
        <w:rPr>
          <w:rFonts w:eastAsia="Times New Roman"/>
          <w:b/>
          <w:bCs/>
          <w:lang w:val="en-US" w:eastAsia="en-GB"/>
        </w:rPr>
        <w:t>responsible</w:t>
      </w:r>
      <w:r w:rsidR="005B7FA9" w:rsidRPr="005B7FA9">
        <w:rPr>
          <w:rFonts w:eastAsia="Times New Roman"/>
          <w:b/>
          <w:bCs/>
          <w:lang w:val="en-US" w:eastAsia="en-GB"/>
        </w:rPr>
        <w:t xml:space="preserve"> for the wages, terms and conditions for their staff and operate in a devolved market across local authorities.</w:t>
      </w:r>
      <w:r w:rsidR="005B7FA9" w:rsidRPr="005B7FA9">
        <w:rPr>
          <w:rFonts w:eastAsia="Times New Roman"/>
          <w:lang w:val="en-US" w:eastAsia="en-GB"/>
        </w:rPr>
        <w:t xml:space="preserve">  </w:t>
      </w:r>
    </w:p>
    <w:p w14:paraId="0582B165" w14:textId="77777777" w:rsidR="005B7FA9" w:rsidRPr="005B7FA9" w:rsidRDefault="005B7FA9" w:rsidP="00E77FC3">
      <w:pPr>
        <w:jc w:val="both"/>
        <w:rPr>
          <w:rFonts w:eastAsia="Times New Roman"/>
          <w:lang w:val="en-US" w:eastAsia="en-GB"/>
        </w:rPr>
      </w:pPr>
      <w:r w:rsidRPr="005B7FA9">
        <w:rPr>
          <w:rFonts w:eastAsia="Times New Roman"/>
          <w:lang w:val="en-US" w:eastAsia="en-GB"/>
        </w:rPr>
        <w:t> </w:t>
      </w:r>
    </w:p>
    <w:p w14:paraId="01DC2E8F" w14:textId="579B496C" w:rsidR="005B7FA9" w:rsidRPr="00F02554" w:rsidRDefault="005B7FA9" w:rsidP="00E77FC3">
      <w:pPr>
        <w:jc w:val="both"/>
        <w:rPr>
          <w:rFonts w:eastAsia="Times New Roman"/>
          <w:b/>
          <w:bCs/>
          <w:lang w:val="en-US" w:eastAsia="en-GB"/>
        </w:rPr>
      </w:pPr>
      <w:r w:rsidRPr="00F02554">
        <w:rPr>
          <w:rFonts w:eastAsia="Times New Roman"/>
          <w:b/>
          <w:bCs/>
          <w:lang w:val="en-US" w:eastAsia="en-GB"/>
        </w:rPr>
        <w:t xml:space="preserve">An additional important point is that </w:t>
      </w:r>
      <w:r w:rsidR="00FE63EB" w:rsidRPr="00F02554">
        <w:rPr>
          <w:rFonts w:eastAsia="Times New Roman"/>
          <w:b/>
          <w:bCs/>
          <w:lang w:val="en-US" w:eastAsia="en-GB"/>
        </w:rPr>
        <w:t>it</w:t>
      </w:r>
      <w:r w:rsidRPr="00F02554">
        <w:rPr>
          <w:rFonts w:eastAsia="Times New Roman"/>
          <w:b/>
          <w:bCs/>
          <w:lang w:val="en-US" w:eastAsia="en-GB"/>
        </w:rPr>
        <w:t xml:space="preserve"> is not this Government's policy to produce a strategy. From his perspective the Government's workforce policy was outlined in the People at the Heart of Care White Paper and next steps document. </w:t>
      </w:r>
      <w:r w:rsidR="00FE63EB" w:rsidRPr="00F02554">
        <w:rPr>
          <w:rFonts w:eastAsia="Times New Roman"/>
          <w:b/>
          <w:bCs/>
          <w:lang w:val="en-US" w:eastAsia="en-GB"/>
        </w:rPr>
        <w:t>TS</w:t>
      </w:r>
      <w:r w:rsidRPr="00F02554">
        <w:rPr>
          <w:rFonts w:eastAsia="Times New Roman"/>
          <w:b/>
          <w:bCs/>
          <w:lang w:val="en-US" w:eastAsia="en-GB"/>
        </w:rPr>
        <w:t xml:space="preserve"> also outlined that </w:t>
      </w:r>
      <w:r w:rsidRPr="00FE63EB">
        <w:rPr>
          <w:rFonts w:eastAsia="Times New Roman"/>
          <w:b/>
          <w:bCs/>
          <w:lang w:val="en-US" w:eastAsia="en-GB"/>
        </w:rPr>
        <w:t xml:space="preserve">ICSs should be developing joint workforce strategies for their local areas. </w:t>
      </w:r>
    </w:p>
    <w:p w14:paraId="76F2E6A2" w14:textId="77777777" w:rsidR="005B7FA9" w:rsidRPr="005B7FA9" w:rsidRDefault="005B7FA9" w:rsidP="00E77FC3">
      <w:pPr>
        <w:jc w:val="both"/>
        <w:rPr>
          <w:rFonts w:eastAsia="Times New Roman"/>
          <w:lang w:val="en-US" w:eastAsia="en-GB"/>
        </w:rPr>
      </w:pPr>
      <w:r w:rsidRPr="005B7FA9">
        <w:rPr>
          <w:rFonts w:eastAsia="Times New Roman"/>
          <w:lang w:val="en-US" w:eastAsia="en-GB"/>
        </w:rPr>
        <w:t> </w:t>
      </w:r>
    </w:p>
    <w:p w14:paraId="5F86C804" w14:textId="2D410CD8" w:rsidR="005B7FA9" w:rsidRPr="005B7FA9" w:rsidRDefault="005B7FA9" w:rsidP="00E77FC3">
      <w:pPr>
        <w:jc w:val="both"/>
        <w:rPr>
          <w:rFonts w:eastAsia="Times New Roman"/>
          <w:lang w:val="en-US" w:eastAsia="en-GB"/>
        </w:rPr>
      </w:pPr>
      <w:r w:rsidRPr="005B7FA9">
        <w:rPr>
          <w:rFonts w:eastAsia="Times New Roman"/>
          <w:lang w:val="en-US" w:eastAsia="en-GB"/>
        </w:rPr>
        <w:t>Deborah Rozansky asked whether T</w:t>
      </w:r>
      <w:r w:rsidR="00FE63EB">
        <w:rPr>
          <w:rFonts w:eastAsia="Times New Roman"/>
          <w:lang w:val="en-US" w:eastAsia="en-GB"/>
        </w:rPr>
        <w:t>S</w:t>
      </w:r>
      <w:r w:rsidRPr="005B7FA9">
        <w:rPr>
          <w:rFonts w:eastAsia="Times New Roman"/>
          <w:lang w:val="en-US" w:eastAsia="en-GB"/>
        </w:rPr>
        <w:t xml:space="preserve"> had any update on </w:t>
      </w:r>
      <w:r w:rsidR="00FE63EB">
        <w:rPr>
          <w:rFonts w:eastAsia="Times New Roman"/>
          <w:lang w:val="en-US" w:eastAsia="en-GB"/>
        </w:rPr>
        <w:t xml:space="preserve">the </w:t>
      </w:r>
      <w:r w:rsidRPr="005B7FA9">
        <w:rPr>
          <w:rFonts w:eastAsia="Times New Roman"/>
          <w:lang w:val="en-US" w:eastAsia="en-GB"/>
        </w:rPr>
        <w:t xml:space="preserve">Market Sustainability and Improvement Funding outcomes including what are local Government doing in the short term for winter and long term local partnerships. </w:t>
      </w:r>
    </w:p>
    <w:p w14:paraId="50B43943" w14:textId="77777777" w:rsidR="005B7FA9" w:rsidRPr="005B7FA9" w:rsidRDefault="005B7FA9" w:rsidP="00E77FC3">
      <w:pPr>
        <w:jc w:val="both"/>
        <w:rPr>
          <w:rFonts w:eastAsia="Times New Roman"/>
          <w:lang w:val="en-US" w:eastAsia="en-GB"/>
        </w:rPr>
      </w:pPr>
      <w:r w:rsidRPr="005B7FA9">
        <w:rPr>
          <w:rFonts w:eastAsia="Times New Roman"/>
          <w:lang w:val="en-US" w:eastAsia="en-GB"/>
        </w:rPr>
        <w:t> </w:t>
      </w:r>
    </w:p>
    <w:p w14:paraId="2D05AA30" w14:textId="3CD9449F" w:rsidR="005B7FA9" w:rsidRPr="005B7FA9" w:rsidRDefault="005B7FA9" w:rsidP="00E77FC3">
      <w:pPr>
        <w:jc w:val="both"/>
        <w:rPr>
          <w:rFonts w:eastAsia="Times New Roman"/>
          <w:lang w:val="en-US" w:eastAsia="en-GB"/>
        </w:rPr>
      </w:pPr>
      <w:r w:rsidRPr="005B7FA9">
        <w:rPr>
          <w:rFonts w:eastAsia="Times New Roman"/>
          <w:b/>
          <w:bCs/>
          <w:lang w:val="en-US" w:eastAsia="en-GB"/>
        </w:rPr>
        <w:t>T</w:t>
      </w:r>
      <w:r w:rsidR="00FE63EB">
        <w:rPr>
          <w:rFonts w:eastAsia="Times New Roman"/>
          <w:b/>
          <w:bCs/>
          <w:lang w:val="en-US" w:eastAsia="en-GB"/>
        </w:rPr>
        <w:t>S</w:t>
      </w:r>
      <w:r w:rsidRPr="005B7FA9">
        <w:rPr>
          <w:rFonts w:eastAsia="Times New Roman"/>
          <w:b/>
          <w:bCs/>
          <w:lang w:val="en-US" w:eastAsia="en-GB"/>
        </w:rPr>
        <w:t xml:space="preserve"> outlined that while DHSC does get reports from MSIF, </w:t>
      </w:r>
      <w:r w:rsidR="00FE63EB">
        <w:rPr>
          <w:rFonts w:eastAsia="Times New Roman"/>
          <w:b/>
          <w:bCs/>
          <w:lang w:val="en-US" w:eastAsia="en-GB"/>
        </w:rPr>
        <w:t xml:space="preserve">DHSC will be focusing on </w:t>
      </w:r>
      <w:r w:rsidRPr="005B7FA9">
        <w:rPr>
          <w:rFonts w:eastAsia="Times New Roman"/>
          <w:b/>
          <w:bCs/>
          <w:lang w:val="en-US" w:eastAsia="en-GB"/>
        </w:rPr>
        <w:t>the CQC assurance of local authorities. T</w:t>
      </w:r>
      <w:r w:rsidR="00FE63EB">
        <w:rPr>
          <w:rFonts w:eastAsia="Times New Roman"/>
          <w:b/>
          <w:bCs/>
          <w:lang w:val="en-US" w:eastAsia="en-GB"/>
        </w:rPr>
        <w:t>S</w:t>
      </w:r>
      <w:r w:rsidRPr="005B7FA9">
        <w:rPr>
          <w:rFonts w:eastAsia="Times New Roman"/>
          <w:b/>
          <w:bCs/>
          <w:lang w:val="en-US" w:eastAsia="en-GB"/>
        </w:rPr>
        <w:t xml:space="preserve"> </w:t>
      </w:r>
      <w:r w:rsidR="00FE63EB">
        <w:rPr>
          <w:rFonts w:eastAsia="Times New Roman"/>
          <w:b/>
          <w:bCs/>
          <w:lang w:val="en-US" w:eastAsia="en-GB"/>
        </w:rPr>
        <w:t>said</w:t>
      </w:r>
      <w:r w:rsidRPr="005B7FA9">
        <w:rPr>
          <w:rFonts w:eastAsia="Times New Roman"/>
          <w:b/>
          <w:bCs/>
          <w:lang w:val="en-US" w:eastAsia="en-GB"/>
        </w:rPr>
        <w:t xml:space="preserve"> this is a significant step change in local authority performance. </w:t>
      </w:r>
    </w:p>
    <w:p w14:paraId="4D5ECE06" w14:textId="77777777" w:rsidR="005B7FA9" w:rsidRPr="005B7FA9" w:rsidRDefault="005B7FA9" w:rsidP="00E77FC3">
      <w:pPr>
        <w:jc w:val="both"/>
        <w:rPr>
          <w:rFonts w:eastAsia="Times New Roman"/>
          <w:lang w:val="en-US" w:eastAsia="en-GB"/>
        </w:rPr>
      </w:pPr>
      <w:r w:rsidRPr="005B7FA9">
        <w:rPr>
          <w:rFonts w:eastAsia="Times New Roman"/>
          <w:lang w:val="en-US" w:eastAsia="en-GB"/>
        </w:rPr>
        <w:t> </w:t>
      </w:r>
    </w:p>
    <w:p w14:paraId="4912AD2C" w14:textId="55C99884" w:rsidR="005B7FA9" w:rsidRPr="005B7FA9" w:rsidRDefault="005B7FA9" w:rsidP="00E77FC3">
      <w:pPr>
        <w:jc w:val="both"/>
        <w:rPr>
          <w:rFonts w:eastAsia="Times New Roman"/>
          <w:lang w:val="en-US" w:eastAsia="en-GB"/>
        </w:rPr>
      </w:pPr>
      <w:r w:rsidRPr="005B7FA9">
        <w:rPr>
          <w:rFonts w:eastAsia="Times New Roman"/>
          <w:lang w:val="en-US" w:eastAsia="en-GB"/>
        </w:rPr>
        <w:t xml:space="preserve">Nigel Taylor </w:t>
      </w:r>
      <w:r w:rsidR="00FE63EB">
        <w:rPr>
          <w:rFonts w:eastAsia="Times New Roman"/>
          <w:lang w:val="en-US" w:eastAsia="en-GB"/>
        </w:rPr>
        <w:t>r</w:t>
      </w:r>
      <w:r w:rsidRPr="005B7FA9">
        <w:rPr>
          <w:rFonts w:eastAsia="Times New Roman"/>
          <w:lang w:val="en-US" w:eastAsia="en-GB"/>
        </w:rPr>
        <w:t xml:space="preserve">aised concerns about </w:t>
      </w:r>
      <w:r w:rsidR="00FE63EB">
        <w:rPr>
          <w:rFonts w:eastAsia="Times New Roman"/>
          <w:lang w:val="en-US" w:eastAsia="en-GB"/>
        </w:rPr>
        <w:t xml:space="preserve">the </w:t>
      </w:r>
      <w:r w:rsidRPr="005B7FA9">
        <w:rPr>
          <w:rFonts w:eastAsia="Times New Roman"/>
          <w:lang w:val="en-US" w:eastAsia="en-GB"/>
        </w:rPr>
        <w:t>lack of joined up thinking and asked T</w:t>
      </w:r>
      <w:r w:rsidR="00FE63EB">
        <w:rPr>
          <w:rFonts w:eastAsia="Times New Roman"/>
          <w:lang w:val="en-US" w:eastAsia="en-GB"/>
        </w:rPr>
        <w:t>S</w:t>
      </w:r>
      <w:r w:rsidRPr="005B7FA9">
        <w:rPr>
          <w:rFonts w:eastAsia="Times New Roman"/>
          <w:lang w:val="en-US" w:eastAsia="en-GB"/>
        </w:rPr>
        <w:t xml:space="preserve"> what impact measures and quality assessment DHSC would put in place to measure the impact of the initiatives being discussed.  </w:t>
      </w:r>
      <w:r w:rsidR="00FE63EB">
        <w:rPr>
          <w:rFonts w:eastAsia="Times New Roman"/>
          <w:lang w:val="en-US" w:eastAsia="en-GB"/>
        </w:rPr>
        <w:t xml:space="preserve">Noting the lack of </w:t>
      </w:r>
      <w:r w:rsidRPr="005B7FA9">
        <w:rPr>
          <w:rFonts w:eastAsia="Times New Roman"/>
          <w:lang w:val="en-US" w:eastAsia="en-GB"/>
        </w:rPr>
        <w:t xml:space="preserve">strategy for 16 - </w:t>
      </w:r>
      <w:r w:rsidR="00FE63EB" w:rsidRPr="005B7FA9">
        <w:rPr>
          <w:rFonts w:eastAsia="Times New Roman"/>
          <w:lang w:val="en-US" w:eastAsia="en-GB"/>
        </w:rPr>
        <w:t>24-year</w:t>
      </w:r>
      <w:r w:rsidRPr="005B7FA9">
        <w:rPr>
          <w:rFonts w:eastAsia="Times New Roman"/>
          <w:lang w:val="en-US" w:eastAsia="en-GB"/>
        </w:rPr>
        <w:t xml:space="preserve"> old's entering the sector. </w:t>
      </w:r>
    </w:p>
    <w:p w14:paraId="6C8A4786" w14:textId="77777777" w:rsidR="005B7FA9" w:rsidRPr="005B7FA9" w:rsidRDefault="005B7FA9" w:rsidP="00E77FC3">
      <w:pPr>
        <w:jc w:val="both"/>
        <w:rPr>
          <w:rFonts w:eastAsia="Times New Roman"/>
          <w:lang w:val="en-US" w:eastAsia="en-GB"/>
        </w:rPr>
      </w:pPr>
      <w:r w:rsidRPr="005B7FA9">
        <w:rPr>
          <w:rFonts w:eastAsia="Times New Roman"/>
          <w:lang w:val="en-US" w:eastAsia="en-GB"/>
        </w:rPr>
        <w:t> </w:t>
      </w:r>
    </w:p>
    <w:p w14:paraId="0FE6D805" w14:textId="62F12CDC" w:rsidR="005B7FA9" w:rsidRPr="005B7FA9" w:rsidRDefault="005B7FA9" w:rsidP="00E77FC3">
      <w:pPr>
        <w:jc w:val="both"/>
        <w:rPr>
          <w:rFonts w:eastAsia="Times New Roman"/>
          <w:lang w:val="en-US" w:eastAsia="en-GB"/>
        </w:rPr>
      </w:pPr>
      <w:r w:rsidRPr="005B7FA9">
        <w:rPr>
          <w:rFonts w:eastAsia="Times New Roman"/>
          <w:b/>
          <w:bCs/>
          <w:lang w:val="en-US" w:eastAsia="en-GB"/>
        </w:rPr>
        <w:t>T</w:t>
      </w:r>
      <w:r w:rsidR="00F02554">
        <w:rPr>
          <w:rFonts w:eastAsia="Times New Roman"/>
          <w:b/>
          <w:bCs/>
          <w:lang w:val="en-US" w:eastAsia="en-GB"/>
        </w:rPr>
        <w:t>S</w:t>
      </w:r>
      <w:r w:rsidRPr="005B7FA9">
        <w:rPr>
          <w:rFonts w:eastAsia="Times New Roman"/>
          <w:b/>
          <w:bCs/>
          <w:lang w:val="en-US" w:eastAsia="en-GB"/>
        </w:rPr>
        <w:t xml:space="preserve"> outlined that the impact measure would be to see a higher level of staff qualified and have higher rates of retention and higher quality of care. On the point of a strategy for </w:t>
      </w:r>
      <w:r w:rsidR="00F02554" w:rsidRPr="005B7FA9">
        <w:rPr>
          <w:rFonts w:eastAsia="Times New Roman"/>
          <w:b/>
          <w:bCs/>
          <w:lang w:val="en-US" w:eastAsia="en-GB"/>
        </w:rPr>
        <w:t>16- to 24-year-olds</w:t>
      </w:r>
      <w:r w:rsidRPr="005B7FA9">
        <w:rPr>
          <w:rFonts w:eastAsia="Times New Roman"/>
          <w:b/>
          <w:bCs/>
          <w:lang w:val="en-US" w:eastAsia="en-GB"/>
        </w:rPr>
        <w:t xml:space="preserve">, </w:t>
      </w:r>
      <w:r w:rsidR="00F02554">
        <w:rPr>
          <w:rFonts w:eastAsia="Times New Roman"/>
          <w:b/>
          <w:bCs/>
          <w:lang w:val="en-US" w:eastAsia="en-GB"/>
        </w:rPr>
        <w:t>TS noted the</w:t>
      </w:r>
      <w:r w:rsidRPr="005B7FA9">
        <w:rPr>
          <w:rFonts w:eastAsia="Times New Roman"/>
          <w:b/>
          <w:bCs/>
          <w:lang w:val="en-US" w:eastAsia="en-GB"/>
        </w:rPr>
        <w:t xml:space="preserve"> question of whether we should prioritise 16-24 year olds over the high levels of those in their 50s leaving the workforce</w:t>
      </w:r>
      <w:r w:rsidR="00F02554">
        <w:rPr>
          <w:rFonts w:eastAsia="Times New Roman"/>
          <w:b/>
          <w:bCs/>
          <w:lang w:val="en-US" w:eastAsia="en-GB"/>
        </w:rPr>
        <w:t xml:space="preserve">, stating that this is </w:t>
      </w:r>
      <w:r w:rsidRPr="005B7FA9">
        <w:rPr>
          <w:rFonts w:eastAsia="Times New Roman"/>
          <w:b/>
          <w:bCs/>
          <w:lang w:val="en-US" w:eastAsia="en-GB"/>
        </w:rPr>
        <w:t xml:space="preserve">a wider Government concern across industries. </w:t>
      </w:r>
    </w:p>
    <w:p w14:paraId="25F9E081" w14:textId="77777777" w:rsidR="005B7FA9" w:rsidRPr="005B7FA9" w:rsidRDefault="005B7FA9" w:rsidP="00E77FC3">
      <w:pPr>
        <w:jc w:val="both"/>
        <w:rPr>
          <w:rFonts w:eastAsia="Times New Roman"/>
          <w:lang w:val="en-US" w:eastAsia="en-GB"/>
        </w:rPr>
      </w:pPr>
      <w:r w:rsidRPr="005B7FA9">
        <w:rPr>
          <w:rFonts w:eastAsia="Times New Roman"/>
          <w:lang w:val="en-US" w:eastAsia="en-GB"/>
        </w:rPr>
        <w:lastRenderedPageBreak/>
        <w:t> </w:t>
      </w:r>
    </w:p>
    <w:p w14:paraId="7E26808A" w14:textId="7ED88AFA" w:rsidR="005B7FA9" w:rsidRPr="005B7FA9" w:rsidRDefault="005B7FA9" w:rsidP="00E77FC3">
      <w:pPr>
        <w:jc w:val="both"/>
        <w:rPr>
          <w:rFonts w:eastAsia="Times New Roman"/>
          <w:lang w:val="en-US" w:eastAsia="en-GB"/>
        </w:rPr>
      </w:pPr>
      <w:r w:rsidRPr="005B7FA9">
        <w:rPr>
          <w:rFonts w:eastAsia="Times New Roman"/>
          <w:lang w:val="en-US" w:eastAsia="en-GB"/>
        </w:rPr>
        <w:t>Isaac Samuels recounted personal experience of when training has been offered to PAs, they soon leave the care sector and go and work for the NHS because of the better pay propositions. Jane Cox</w:t>
      </w:r>
      <w:r w:rsidR="00F02554">
        <w:rPr>
          <w:rFonts w:eastAsia="Times New Roman"/>
          <w:lang w:val="en-US" w:eastAsia="en-GB"/>
        </w:rPr>
        <w:t xml:space="preserve"> (JC)</w:t>
      </w:r>
      <w:r w:rsidRPr="005B7FA9">
        <w:rPr>
          <w:rFonts w:eastAsia="Times New Roman"/>
          <w:lang w:val="en-US" w:eastAsia="en-GB"/>
        </w:rPr>
        <w:t xml:space="preserve"> built on this concern and highlighted the importance of quality assurance in the delivery of a new Care Certificate and making sure that </w:t>
      </w:r>
      <w:r w:rsidR="00F02554" w:rsidRPr="005B7FA9">
        <w:rPr>
          <w:rFonts w:eastAsia="Times New Roman"/>
          <w:lang w:val="en-US" w:eastAsia="en-GB"/>
        </w:rPr>
        <w:t>it’s</w:t>
      </w:r>
      <w:r w:rsidRPr="005B7FA9">
        <w:rPr>
          <w:rFonts w:eastAsia="Times New Roman"/>
          <w:lang w:val="en-US" w:eastAsia="en-GB"/>
        </w:rPr>
        <w:t xml:space="preserve"> applicable for the whole sector. J</w:t>
      </w:r>
      <w:r w:rsidR="00F02554">
        <w:rPr>
          <w:rFonts w:eastAsia="Times New Roman"/>
          <w:lang w:val="en-US" w:eastAsia="en-GB"/>
        </w:rPr>
        <w:t>C</w:t>
      </w:r>
      <w:r w:rsidRPr="005B7FA9">
        <w:rPr>
          <w:rFonts w:eastAsia="Times New Roman"/>
          <w:lang w:val="en-US" w:eastAsia="en-GB"/>
        </w:rPr>
        <w:t xml:space="preserve"> also highlighted the importance of pay needing to be baked into the funding allocated to local government to ensure the delivery of career progression </w:t>
      </w:r>
      <w:r w:rsidR="00F02554" w:rsidRPr="005B7FA9">
        <w:rPr>
          <w:rFonts w:eastAsia="Times New Roman"/>
          <w:lang w:val="en-US" w:eastAsia="en-GB"/>
        </w:rPr>
        <w:t>frameworks</w:t>
      </w:r>
      <w:r w:rsidRPr="005B7FA9">
        <w:rPr>
          <w:rFonts w:eastAsia="Times New Roman"/>
          <w:lang w:val="en-US" w:eastAsia="en-GB"/>
        </w:rPr>
        <w:t xml:space="preserve">. </w:t>
      </w:r>
    </w:p>
    <w:p w14:paraId="261E1982" w14:textId="77777777" w:rsidR="005B7FA9" w:rsidRPr="005B7FA9" w:rsidRDefault="005B7FA9" w:rsidP="00E77FC3">
      <w:pPr>
        <w:jc w:val="both"/>
        <w:rPr>
          <w:rFonts w:eastAsia="Times New Roman"/>
          <w:lang w:val="en-US" w:eastAsia="en-GB"/>
        </w:rPr>
      </w:pPr>
      <w:r w:rsidRPr="005B7FA9">
        <w:rPr>
          <w:rFonts w:eastAsia="Times New Roman"/>
          <w:lang w:val="en-US" w:eastAsia="en-GB"/>
        </w:rPr>
        <w:t> </w:t>
      </w:r>
    </w:p>
    <w:p w14:paraId="6BC54EF0" w14:textId="5458A563" w:rsidR="005B7FA9" w:rsidRPr="005B7FA9" w:rsidRDefault="005B7FA9" w:rsidP="00E77FC3">
      <w:pPr>
        <w:jc w:val="both"/>
        <w:rPr>
          <w:rFonts w:eastAsia="Times New Roman"/>
          <w:lang w:val="en-US" w:eastAsia="en-GB"/>
        </w:rPr>
      </w:pPr>
      <w:r w:rsidRPr="005B7FA9">
        <w:rPr>
          <w:rFonts w:eastAsia="Times New Roman"/>
          <w:lang w:val="en-US" w:eastAsia="en-GB"/>
        </w:rPr>
        <w:t>Nigel Taylor</w:t>
      </w:r>
      <w:r w:rsidR="00F02554">
        <w:rPr>
          <w:rFonts w:eastAsia="Times New Roman"/>
          <w:lang w:val="en-US" w:eastAsia="en-GB"/>
        </w:rPr>
        <w:t xml:space="preserve"> (NT)</w:t>
      </w:r>
      <w:r w:rsidRPr="005B7FA9">
        <w:rPr>
          <w:rFonts w:eastAsia="Times New Roman"/>
          <w:lang w:val="en-US" w:eastAsia="en-GB"/>
        </w:rPr>
        <w:t xml:space="preserve"> echoed the need for more funding from central Government outlining that any cost of </w:t>
      </w:r>
      <w:r w:rsidR="006F42CB" w:rsidRPr="005B7FA9">
        <w:rPr>
          <w:rFonts w:eastAsia="Times New Roman"/>
          <w:lang w:val="en-US" w:eastAsia="en-GB"/>
        </w:rPr>
        <w:t>implementation training</w:t>
      </w:r>
      <w:r w:rsidRPr="005B7FA9">
        <w:rPr>
          <w:rFonts w:eastAsia="Times New Roman"/>
          <w:lang w:val="en-US" w:eastAsia="en-GB"/>
        </w:rPr>
        <w:t xml:space="preserve"> over and above mandatory is a cost to the business. </w:t>
      </w:r>
      <w:r w:rsidR="00F02554" w:rsidRPr="005B7FA9">
        <w:rPr>
          <w:rFonts w:eastAsia="Times New Roman"/>
          <w:lang w:val="en-US" w:eastAsia="en-GB"/>
        </w:rPr>
        <w:t>N</w:t>
      </w:r>
      <w:r w:rsidR="00F02554">
        <w:rPr>
          <w:rFonts w:eastAsia="Times New Roman"/>
          <w:lang w:val="en-US" w:eastAsia="en-GB"/>
        </w:rPr>
        <w:t xml:space="preserve">T </w:t>
      </w:r>
      <w:r w:rsidRPr="005B7FA9">
        <w:rPr>
          <w:rFonts w:eastAsia="Times New Roman"/>
          <w:lang w:val="en-US" w:eastAsia="en-GB"/>
        </w:rPr>
        <w:t xml:space="preserve">outlined that we must stop thinking that care has levels like the NHS. We need to look at options to broaden skills as well as linear career progression. We need to look at the career progression for Managers and frontline staff with skills to match future workforce needs. </w:t>
      </w:r>
    </w:p>
    <w:p w14:paraId="0B724EAB" w14:textId="77777777" w:rsidR="005B7FA9" w:rsidRPr="005B7FA9" w:rsidRDefault="005B7FA9" w:rsidP="00E77FC3">
      <w:pPr>
        <w:jc w:val="both"/>
        <w:rPr>
          <w:rFonts w:eastAsia="Times New Roman"/>
          <w:lang w:val="en-US" w:eastAsia="en-GB"/>
        </w:rPr>
      </w:pPr>
      <w:r w:rsidRPr="005B7FA9">
        <w:rPr>
          <w:rFonts w:eastAsia="Times New Roman"/>
          <w:lang w:val="en-US" w:eastAsia="en-GB"/>
        </w:rPr>
        <w:t> </w:t>
      </w:r>
    </w:p>
    <w:p w14:paraId="3B40A4CD" w14:textId="1BA5767C" w:rsidR="005B7FA9" w:rsidRPr="005B7FA9" w:rsidRDefault="005B7FA9" w:rsidP="00E77FC3">
      <w:pPr>
        <w:jc w:val="both"/>
        <w:rPr>
          <w:rFonts w:eastAsia="Times New Roman"/>
          <w:lang w:val="en-US" w:eastAsia="en-GB"/>
        </w:rPr>
      </w:pPr>
      <w:r w:rsidRPr="005B7FA9">
        <w:rPr>
          <w:rFonts w:eastAsia="Times New Roman"/>
          <w:b/>
          <w:bCs/>
          <w:lang w:val="en-US" w:eastAsia="en-GB"/>
        </w:rPr>
        <w:t>In response to these questions T</w:t>
      </w:r>
      <w:r w:rsidR="00F02554">
        <w:rPr>
          <w:rFonts w:eastAsia="Times New Roman"/>
          <w:b/>
          <w:bCs/>
          <w:lang w:val="en-US" w:eastAsia="en-GB"/>
        </w:rPr>
        <w:t>S</w:t>
      </w:r>
      <w:r w:rsidRPr="005B7FA9">
        <w:rPr>
          <w:rFonts w:eastAsia="Times New Roman"/>
          <w:b/>
          <w:bCs/>
          <w:lang w:val="en-US" w:eastAsia="en-GB"/>
        </w:rPr>
        <w:t xml:space="preserve"> outlined that pay is difficult for reasons already set out. </w:t>
      </w:r>
      <w:r w:rsidR="00F02554">
        <w:rPr>
          <w:rFonts w:eastAsia="Times New Roman"/>
          <w:b/>
          <w:bCs/>
          <w:lang w:val="en-US" w:eastAsia="en-GB"/>
        </w:rPr>
        <w:t>TS said DHSC are aware</w:t>
      </w:r>
      <w:r w:rsidRPr="005B7FA9">
        <w:rPr>
          <w:rFonts w:eastAsia="Times New Roman"/>
          <w:b/>
          <w:bCs/>
          <w:lang w:val="en-US" w:eastAsia="en-GB"/>
        </w:rPr>
        <w:t xml:space="preserve"> that some people leave the social care sector to join the NHS</w:t>
      </w:r>
      <w:r w:rsidR="00F02554">
        <w:rPr>
          <w:rFonts w:eastAsia="Times New Roman"/>
          <w:b/>
          <w:bCs/>
          <w:lang w:val="en-US" w:eastAsia="en-GB"/>
        </w:rPr>
        <w:t xml:space="preserve">, and </w:t>
      </w:r>
      <w:r w:rsidRPr="005B7FA9">
        <w:rPr>
          <w:rFonts w:eastAsia="Times New Roman"/>
          <w:b/>
          <w:bCs/>
          <w:lang w:val="en-US" w:eastAsia="en-GB"/>
        </w:rPr>
        <w:t xml:space="preserve"> around 6% of recruits come from the NHS to the social care sector every year. </w:t>
      </w:r>
      <w:r w:rsidR="00F02554">
        <w:rPr>
          <w:rFonts w:eastAsia="Times New Roman"/>
          <w:b/>
          <w:bCs/>
          <w:lang w:val="en-US" w:eastAsia="en-GB"/>
        </w:rPr>
        <w:t>TS said the</w:t>
      </w:r>
      <w:r w:rsidRPr="005B7FA9">
        <w:rPr>
          <w:rFonts w:eastAsia="Times New Roman"/>
          <w:b/>
          <w:bCs/>
          <w:lang w:val="en-US" w:eastAsia="en-GB"/>
        </w:rPr>
        <w:t xml:space="preserve"> uplift to living wage which will impact care workers for an 18 - 20% pay rise over the next 2 years. </w:t>
      </w:r>
    </w:p>
    <w:p w14:paraId="2DC0DA1F" w14:textId="77777777" w:rsidR="00F02554" w:rsidRDefault="00F02554" w:rsidP="00E77FC3">
      <w:pPr>
        <w:jc w:val="both"/>
        <w:rPr>
          <w:rFonts w:eastAsia="Times New Roman"/>
          <w:b/>
          <w:bCs/>
          <w:lang w:val="en-US" w:eastAsia="en-GB"/>
        </w:rPr>
      </w:pPr>
    </w:p>
    <w:p w14:paraId="39FF2C88" w14:textId="35BF271F" w:rsidR="005B7FA9" w:rsidRPr="005B7FA9" w:rsidRDefault="005B7FA9" w:rsidP="00E77FC3">
      <w:pPr>
        <w:jc w:val="both"/>
        <w:rPr>
          <w:rFonts w:eastAsia="Times New Roman"/>
          <w:lang w:val="en-US" w:eastAsia="en-GB"/>
        </w:rPr>
      </w:pPr>
      <w:r w:rsidRPr="005B7FA9">
        <w:rPr>
          <w:rFonts w:eastAsia="Times New Roman"/>
          <w:b/>
          <w:bCs/>
          <w:lang w:val="en-US" w:eastAsia="en-GB"/>
        </w:rPr>
        <w:t>T</w:t>
      </w:r>
      <w:r w:rsidR="00F02554">
        <w:rPr>
          <w:rFonts w:eastAsia="Times New Roman"/>
          <w:b/>
          <w:bCs/>
          <w:lang w:val="en-US" w:eastAsia="en-GB"/>
        </w:rPr>
        <w:t>S</w:t>
      </w:r>
      <w:r w:rsidRPr="005B7FA9">
        <w:rPr>
          <w:rFonts w:eastAsia="Times New Roman"/>
          <w:b/>
          <w:bCs/>
          <w:lang w:val="en-US" w:eastAsia="en-GB"/>
        </w:rPr>
        <w:t xml:space="preserve"> outlined his desire to see ICSs and local systems planning their local system effectively and to see people moving fluidly between the NHS and the social care sector.</w:t>
      </w:r>
    </w:p>
    <w:p w14:paraId="0D5C3201" w14:textId="77777777" w:rsidR="005B7FA9" w:rsidRPr="005B7FA9" w:rsidRDefault="005B7FA9" w:rsidP="00E77FC3">
      <w:pPr>
        <w:jc w:val="both"/>
        <w:rPr>
          <w:rFonts w:eastAsia="Times New Roman"/>
          <w:lang w:val="en-US" w:eastAsia="en-GB"/>
        </w:rPr>
      </w:pPr>
      <w:r w:rsidRPr="005B7FA9">
        <w:rPr>
          <w:rFonts w:eastAsia="Times New Roman"/>
          <w:lang w:val="en-US" w:eastAsia="en-GB"/>
        </w:rPr>
        <w:t> </w:t>
      </w:r>
    </w:p>
    <w:p w14:paraId="24F7069D" w14:textId="799DCA64" w:rsidR="005B7FA9" w:rsidRPr="005B7FA9" w:rsidRDefault="00F02554" w:rsidP="00E77FC3">
      <w:pPr>
        <w:jc w:val="both"/>
        <w:rPr>
          <w:rFonts w:eastAsia="Times New Roman"/>
          <w:lang w:val="en-US" w:eastAsia="en-GB"/>
        </w:rPr>
      </w:pPr>
      <w:r>
        <w:rPr>
          <w:rFonts w:eastAsia="Times New Roman"/>
          <w:b/>
          <w:bCs/>
          <w:lang w:val="en-US" w:eastAsia="en-GB"/>
        </w:rPr>
        <w:t>TS</w:t>
      </w:r>
      <w:r w:rsidRPr="005B7FA9">
        <w:rPr>
          <w:rFonts w:eastAsia="Times New Roman"/>
          <w:b/>
          <w:bCs/>
          <w:lang w:val="en-US" w:eastAsia="en-GB"/>
        </w:rPr>
        <w:t xml:space="preserve"> </w:t>
      </w:r>
      <w:r w:rsidR="005B7FA9" w:rsidRPr="005B7FA9">
        <w:rPr>
          <w:rFonts w:eastAsia="Times New Roman"/>
          <w:b/>
          <w:bCs/>
          <w:lang w:val="en-US" w:eastAsia="en-GB"/>
        </w:rPr>
        <w:t xml:space="preserve">also outlined that the </w:t>
      </w:r>
      <w:r w:rsidR="006F42CB" w:rsidRPr="005B7FA9">
        <w:rPr>
          <w:rFonts w:eastAsia="Times New Roman"/>
          <w:b/>
          <w:bCs/>
          <w:lang w:val="en-US" w:eastAsia="en-GB"/>
        </w:rPr>
        <w:t>social care</w:t>
      </w:r>
      <w:r w:rsidR="005B7FA9" w:rsidRPr="005B7FA9">
        <w:rPr>
          <w:rFonts w:eastAsia="Times New Roman"/>
          <w:b/>
          <w:bCs/>
          <w:lang w:val="en-US" w:eastAsia="en-GB"/>
        </w:rPr>
        <w:t xml:space="preserve"> workforce is a massive workforce</w:t>
      </w:r>
      <w:r>
        <w:rPr>
          <w:rFonts w:eastAsia="Times New Roman"/>
          <w:b/>
          <w:bCs/>
          <w:lang w:val="en-US" w:eastAsia="en-GB"/>
        </w:rPr>
        <w:t>,</w:t>
      </w:r>
      <w:r w:rsidR="005B7FA9" w:rsidRPr="005B7FA9">
        <w:rPr>
          <w:rFonts w:eastAsia="Times New Roman"/>
          <w:b/>
          <w:bCs/>
          <w:lang w:val="en-US" w:eastAsia="en-GB"/>
        </w:rPr>
        <w:t xml:space="preserve"> with over 1.6 million people involved. </w:t>
      </w:r>
      <w:r>
        <w:rPr>
          <w:rFonts w:eastAsia="Times New Roman"/>
          <w:b/>
          <w:bCs/>
          <w:lang w:val="en-US" w:eastAsia="en-GB"/>
        </w:rPr>
        <w:t>TS stated that a</w:t>
      </w:r>
      <w:r w:rsidR="005B7FA9" w:rsidRPr="005B7FA9">
        <w:rPr>
          <w:rFonts w:eastAsia="Times New Roman"/>
          <w:b/>
          <w:bCs/>
          <w:lang w:val="en-US" w:eastAsia="en-GB"/>
        </w:rPr>
        <w:t xml:space="preserve"> </w:t>
      </w:r>
      <w:r w:rsidR="006F42CB" w:rsidRPr="005B7FA9">
        <w:rPr>
          <w:rFonts w:eastAsia="Times New Roman"/>
          <w:b/>
          <w:bCs/>
          <w:lang w:val="en-US" w:eastAsia="en-GB"/>
        </w:rPr>
        <w:t>10-year</w:t>
      </w:r>
      <w:r w:rsidR="005B7FA9" w:rsidRPr="005B7FA9">
        <w:rPr>
          <w:rFonts w:eastAsia="Times New Roman"/>
          <w:b/>
          <w:bCs/>
          <w:lang w:val="en-US" w:eastAsia="en-GB"/>
        </w:rPr>
        <w:t xml:space="preserve"> vision is an appropriate </w:t>
      </w:r>
      <w:r w:rsidR="006F42CB" w:rsidRPr="005B7FA9">
        <w:rPr>
          <w:rFonts w:eastAsia="Times New Roman"/>
          <w:b/>
          <w:bCs/>
          <w:lang w:val="en-US" w:eastAsia="en-GB"/>
        </w:rPr>
        <w:t>timeline,</w:t>
      </w:r>
      <w:r w:rsidR="005B7FA9" w:rsidRPr="005B7FA9">
        <w:rPr>
          <w:rFonts w:eastAsia="Times New Roman"/>
          <w:b/>
          <w:bCs/>
          <w:lang w:val="en-US" w:eastAsia="en-GB"/>
        </w:rPr>
        <w:t xml:space="preserve"> and this isn</w:t>
      </w:r>
      <w:r>
        <w:rPr>
          <w:rFonts w:eastAsia="Times New Roman"/>
          <w:b/>
          <w:bCs/>
          <w:lang w:val="en-US" w:eastAsia="en-GB"/>
        </w:rPr>
        <w:t>’</w:t>
      </w:r>
      <w:r w:rsidR="005B7FA9" w:rsidRPr="005B7FA9">
        <w:rPr>
          <w:rFonts w:eastAsia="Times New Roman"/>
          <w:b/>
          <w:bCs/>
          <w:lang w:val="en-US" w:eastAsia="en-GB"/>
        </w:rPr>
        <w:t>t going to happen overnight</w:t>
      </w:r>
      <w:r>
        <w:rPr>
          <w:rFonts w:eastAsia="Times New Roman"/>
          <w:b/>
          <w:bCs/>
          <w:lang w:val="en-US" w:eastAsia="en-GB"/>
        </w:rPr>
        <w:t>, noting that</w:t>
      </w:r>
      <w:r w:rsidR="005B7FA9" w:rsidRPr="005B7FA9">
        <w:rPr>
          <w:rFonts w:eastAsia="Times New Roman"/>
          <w:b/>
          <w:bCs/>
          <w:lang w:val="en-US" w:eastAsia="en-GB"/>
        </w:rPr>
        <w:t xml:space="preserve"> </w:t>
      </w:r>
      <w:r>
        <w:rPr>
          <w:rFonts w:eastAsia="Times New Roman"/>
          <w:b/>
          <w:bCs/>
          <w:lang w:val="en-US" w:eastAsia="en-GB"/>
        </w:rPr>
        <w:t>t</w:t>
      </w:r>
      <w:r w:rsidR="005B7FA9" w:rsidRPr="005B7FA9">
        <w:rPr>
          <w:rFonts w:eastAsia="Times New Roman"/>
          <w:b/>
          <w:bCs/>
          <w:lang w:val="en-US" w:eastAsia="en-GB"/>
        </w:rPr>
        <w:t xml:space="preserve">here are some </w:t>
      </w:r>
      <w:r w:rsidR="006F42CB" w:rsidRPr="005B7FA9">
        <w:rPr>
          <w:rFonts w:eastAsia="Times New Roman"/>
          <w:b/>
          <w:bCs/>
          <w:lang w:val="en-US" w:eastAsia="en-GB"/>
        </w:rPr>
        <w:t>deep-seated</w:t>
      </w:r>
      <w:r w:rsidR="005B7FA9" w:rsidRPr="005B7FA9">
        <w:rPr>
          <w:rFonts w:eastAsia="Times New Roman"/>
          <w:b/>
          <w:bCs/>
          <w:lang w:val="en-US" w:eastAsia="en-GB"/>
        </w:rPr>
        <w:t xml:space="preserve"> issues that we need to work on. </w:t>
      </w:r>
    </w:p>
    <w:p w14:paraId="33C57BFE" w14:textId="77777777" w:rsidR="005B7FA9" w:rsidRPr="005B7FA9" w:rsidRDefault="005B7FA9" w:rsidP="00E77FC3">
      <w:pPr>
        <w:jc w:val="both"/>
        <w:rPr>
          <w:rFonts w:eastAsia="Times New Roman"/>
          <w:lang w:val="en-US" w:eastAsia="en-GB"/>
        </w:rPr>
      </w:pPr>
      <w:r w:rsidRPr="005B7FA9">
        <w:rPr>
          <w:rFonts w:eastAsia="Times New Roman"/>
          <w:lang w:val="en-US" w:eastAsia="en-GB"/>
        </w:rPr>
        <w:t> </w:t>
      </w:r>
    </w:p>
    <w:p w14:paraId="3A3299A3" w14:textId="6204ABC6" w:rsidR="005B7FA9" w:rsidRPr="005B7FA9" w:rsidRDefault="005B7FA9" w:rsidP="00E77FC3">
      <w:pPr>
        <w:jc w:val="both"/>
        <w:rPr>
          <w:rFonts w:eastAsia="Times New Roman"/>
          <w:lang w:val="en-US" w:eastAsia="en-GB"/>
        </w:rPr>
      </w:pPr>
      <w:r w:rsidRPr="005B7FA9">
        <w:rPr>
          <w:rFonts w:eastAsia="Times New Roman"/>
          <w:b/>
          <w:bCs/>
          <w:lang w:val="en-US" w:eastAsia="en-GB"/>
        </w:rPr>
        <w:t xml:space="preserve">In answer to Nigel's question, </w:t>
      </w:r>
      <w:r w:rsidR="00F02554">
        <w:rPr>
          <w:rFonts w:eastAsia="Times New Roman"/>
          <w:b/>
          <w:bCs/>
          <w:lang w:val="en-US" w:eastAsia="en-GB"/>
        </w:rPr>
        <w:t>TS</w:t>
      </w:r>
      <w:r w:rsidR="00F02554" w:rsidRPr="005B7FA9">
        <w:rPr>
          <w:rFonts w:eastAsia="Times New Roman"/>
          <w:b/>
          <w:bCs/>
          <w:lang w:val="en-US" w:eastAsia="en-GB"/>
        </w:rPr>
        <w:t xml:space="preserve"> </w:t>
      </w:r>
      <w:r w:rsidRPr="005B7FA9">
        <w:rPr>
          <w:rFonts w:eastAsia="Times New Roman"/>
          <w:b/>
          <w:bCs/>
          <w:lang w:val="en-US" w:eastAsia="en-GB"/>
        </w:rPr>
        <w:t xml:space="preserve">gave his assurance that when the Government produces the pathway it will be about depth and breadth in equal measure and will feature specialist skills. </w:t>
      </w:r>
      <w:r w:rsidR="00F02554">
        <w:rPr>
          <w:rFonts w:eastAsia="Times New Roman"/>
          <w:b/>
          <w:bCs/>
          <w:lang w:val="en-US" w:eastAsia="en-GB"/>
        </w:rPr>
        <w:t>TS</w:t>
      </w:r>
      <w:r w:rsidR="00F02554" w:rsidRPr="005B7FA9">
        <w:rPr>
          <w:rFonts w:eastAsia="Times New Roman"/>
          <w:b/>
          <w:bCs/>
          <w:lang w:val="en-US" w:eastAsia="en-GB"/>
        </w:rPr>
        <w:t xml:space="preserve"> </w:t>
      </w:r>
      <w:r w:rsidRPr="005B7FA9">
        <w:rPr>
          <w:rFonts w:eastAsia="Times New Roman"/>
          <w:b/>
          <w:bCs/>
          <w:lang w:val="en-US" w:eastAsia="en-GB"/>
        </w:rPr>
        <w:t>outlined that</w:t>
      </w:r>
      <w:r w:rsidR="006F42CB" w:rsidRPr="005B7FA9">
        <w:rPr>
          <w:rFonts w:eastAsia="Times New Roman"/>
          <w:b/>
          <w:bCs/>
          <w:lang w:val="en-US" w:eastAsia="en-GB"/>
        </w:rPr>
        <w:t xml:space="preserve"> we</w:t>
      </w:r>
      <w:r w:rsidRPr="005B7FA9">
        <w:rPr>
          <w:rFonts w:eastAsia="Times New Roman"/>
          <w:b/>
          <w:bCs/>
          <w:lang w:val="en-US" w:eastAsia="en-GB"/>
        </w:rPr>
        <w:t xml:space="preserve"> do need a workforce that has specialist skills for those living with dementia. </w:t>
      </w:r>
      <w:r w:rsidR="00F02554">
        <w:rPr>
          <w:rFonts w:eastAsia="Times New Roman"/>
          <w:b/>
          <w:bCs/>
          <w:lang w:val="en-US" w:eastAsia="en-GB"/>
        </w:rPr>
        <w:t>TS</w:t>
      </w:r>
      <w:r w:rsidR="00F02554" w:rsidRPr="005B7FA9">
        <w:rPr>
          <w:rFonts w:eastAsia="Times New Roman"/>
          <w:b/>
          <w:bCs/>
          <w:lang w:val="en-US" w:eastAsia="en-GB"/>
        </w:rPr>
        <w:t xml:space="preserve"> </w:t>
      </w:r>
      <w:r w:rsidRPr="005B7FA9">
        <w:rPr>
          <w:rFonts w:eastAsia="Times New Roman"/>
          <w:b/>
          <w:bCs/>
          <w:lang w:val="en-US" w:eastAsia="en-GB"/>
        </w:rPr>
        <w:t xml:space="preserve">also outlined that there are </w:t>
      </w:r>
      <w:r w:rsidR="006F42CB" w:rsidRPr="005B7FA9">
        <w:rPr>
          <w:rFonts w:eastAsia="Times New Roman"/>
          <w:b/>
          <w:bCs/>
          <w:lang w:val="en-US" w:eastAsia="en-GB"/>
        </w:rPr>
        <w:t>areas where</w:t>
      </w:r>
      <w:r w:rsidRPr="005B7FA9">
        <w:rPr>
          <w:rFonts w:eastAsia="Times New Roman"/>
          <w:b/>
          <w:bCs/>
          <w:lang w:val="en-US" w:eastAsia="en-GB"/>
        </w:rPr>
        <w:t xml:space="preserve"> we can see the demographics of care need changing and need to be cognisant and alert to that change. </w:t>
      </w:r>
    </w:p>
    <w:p w14:paraId="423CDE4D" w14:textId="77777777" w:rsidR="005B7FA9" w:rsidRPr="005B7FA9" w:rsidRDefault="005B7FA9" w:rsidP="00E77FC3">
      <w:pPr>
        <w:jc w:val="both"/>
        <w:rPr>
          <w:rFonts w:eastAsia="Times New Roman"/>
          <w:lang w:val="en-US" w:eastAsia="en-GB"/>
        </w:rPr>
      </w:pPr>
      <w:r w:rsidRPr="005B7FA9">
        <w:rPr>
          <w:rFonts w:eastAsia="Times New Roman"/>
          <w:lang w:val="en-US" w:eastAsia="en-GB"/>
        </w:rPr>
        <w:t> </w:t>
      </w:r>
    </w:p>
    <w:p w14:paraId="342912E1" w14:textId="4A8DF9D6" w:rsidR="005B7FA9" w:rsidRPr="005B7FA9" w:rsidRDefault="006F42CB" w:rsidP="00E77FC3">
      <w:pPr>
        <w:jc w:val="both"/>
        <w:rPr>
          <w:rFonts w:eastAsia="Times New Roman"/>
          <w:lang w:val="en-US" w:eastAsia="en-GB"/>
        </w:rPr>
      </w:pPr>
      <w:r w:rsidRPr="005B7FA9">
        <w:rPr>
          <w:rFonts w:eastAsia="Times New Roman"/>
          <w:b/>
          <w:bCs/>
          <w:lang w:val="en-US" w:eastAsia="en-GB"/>
        </w:rPr>
        <w:t>Finally,</w:t>
      </w:r>
      <w:r w:rsidR="005B7FA9" w:rsidRPr="005B7FA9">
        <w:rPr>
          <w:rFonts w:eastAsia="Times New Roman"/>
          <w:b/>
          <w:bCs/>
          <w:lang w:val="en-US" w:eastAsia="en-GB"/>
        </w:rPr>
        <w:t xml:space="preserve"> </w:t>
      </w:r>
      <w:r w:rsidR="00F02554">
        <w:rPr>
          <w:rFonts w:eastAsia="Times New Roman"/>
          <w:b/>
          <w:bCs/>
          <w:lang w:val="en-US" w:eastAsia="en-GB"/>
        </w:rPr>
        <w:t>TS</w:t>
      </w:r>
      <w:r w:rsidR="00F02554" w:rsidRPr="005B7FA9">
        <w:rPr>
          <w:rFonts w:eastAsia="Times New Roman"/>
          <w:b/>
          <w:bCs/>
          <w:lang w:val="en-US" w:eastAsia="en-GB"/>
        </w:rPr>
        <w:t xml:space="preserve"> </w:t>
      </w:r>
      <w:r w:rsidR="005B7FA9" w:rsidRPr="005B7FA9">
        <w:rPr>
          <w:rFonts w:eastAsia="Times New Roman"/>
          <w:b/>
          <w:bCs/>
          <w:lang w:val="en-US" w:eastAsia="en-GB"/>
        </w:rPr>
        <w:t>outlined, in response to a question in th</w:t>
      </w:r>
      <w:r>
        <w:rPr>
          <w:rFonts w:eastAsia="Times New Roman"/>
          <w:b/>
          <w:bCs/>
          <w:lang w:val="en-US" w:eastAsia="en-GB"/>
        </w:rPr>
        <w:t>e</w:t>
      </w:r>
      <w:r w:rsidR="005B7FA9" w:rsidRPr="005B7FA9">
        <w:rPr>
          <w:rFonts w:eastAsia="Times New Roman"/>
          <w:b/>
          <w:bCs/>
          <w:lang w:val="en-US" w:eastAsia="en-GB"/>
        </w:rPr>
        <w:t xml:space="preserve"> chat, that </w:t>
      </w:r>
      <w:r w:rsidR="00F02554">
        <w:rPr>
          <w:rFonts w:eastAsia="Times New Roman"/>
          <w:b/>
          <w:bCs/>
          <w:lang w:val="en-US" w:eastAsia="en-GB"/>
        </w:rPr>
        <w:t>i</w:t>
      </w:r>
      <w:r w:rsidR="005B7FA9" w:rsidRPr="005B7FA9">
        <w:rPr>
          <w:rFonts w:eastAsia="Times New Roman"/>
          <w:b/>
          <w:bCs/>
          <w:lang w:val="en-US" w:eastAsia="en-GB"/>
        </w:rPr>
        <w:t>t is DHSCs intention / plan to provide funding for Oliver McGowan training for providers and working with NHS England.</w:t>
      </w:r>
    </w:p>
    <w:p w14:paraId="43B79AFD" w14:textId="77777777" w:rsidR="00EF2539" w:rsidRDefault="00EF2539" w:rsidP="00EF2539">
      <w:pPr>
        <w:spacing w:after="160" w:line="259" w:lineRule="auto"/>
        <w:jc w:val="both"/>
        <w:rPr>
          <w:lang w:val="en-US"/>
        </w:rPr>
      </w:pPr>
    </w:p>
    <w:p w14:paraId="5504AA71" w14:textId="3761F317" w:rsidR="00DF2495" w:rsidRPr="00EF2539" w:rsidRDefault="00DF2495" w:rsidP="00EF2539">
      <w:pPr>
        <w:pBdr>
          <w:bottom w:val="single" w:sz="4" w:space="1" w:color="auto"/>
        </w:pBdr>
        <w:spacing w:after="160" w:line="259" w:lineRule="auto"/>
        <w:jc w:val="both"/>
        <w:rPr>
          <w:lang w:val="en-US"/>
        </w:rPr>
      </w:pPr>
      <w:r w:rsidRPr="00947C35">
        <w:rPr>
          <w:b/>
          <w:bCs/>
        </w:rPr>
        <w:t>For more information</w:t>
      </w:r>
    </w:p>
    <w:p w14:paraId="048DFE63" w14:textId="7F20EA7C" w:rsidR="00EF10A0" w:rsidRPr="00C93CD1" w:rsidRDefault="00F02554" w:rsidP="00E77FC3">
      <w:pPr>
        <w:jc w:val="both"/>
      </w:pPr>
      <w:r>
        <w:t>Please contact the</w:t>
      </w:r>
      <w:r w:rsidR="00DF2495">
        <w:t xml:space="preserve"> Secretariat of the Adult Social Care APPG</w:t>
      </w:r>
      <w:r>
        <w:t xml:space="preserve"> via,</w:t>
      </w:r>
      <w:r w:rsidR="00DF2495">
        <w:t xml:space="preserve"> </w:t>
      </w:r>
      <w:hyperlink r:id="rId16" w:history="1">
        <w:r w:rsidRPr="00F02554">
          <w:rPr>
            <w:rStyle w:val="Hyperlink"/>
          </w:rPr>
          <w:t>ascappg@healthcommsconsulting.co.uk</w:t>
        </w:r>
      </w:hyperlink>
    </w:p>
    <w:sectPr w:rsidR="00EF10A0" w:rsidRPr="00C93CD1" w:rsidSect="0002570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F271A" w14:textId="77777777" w:rsidR="00721B8E" w:rsidRDefault="00721B8E" w:rsidP="00A8629C">
      <w:r>
        <w:separator/>
      </w:r>
    </w:p>
  </w:endnote>
  <w:endnote w:type="continuationSeparator" w:id="0">
    <w:p w14:paraId="4202F8F5" w14:textId="77777777" w:rsidR="00721B8E" w:rsidRDefault="00721B8E" w:rsidP="00A8629C">
      <w:r>
        <w:continuationSeparator/>
      </w:r>
    </w:p>
  </w:endnote>
  <w:endnote w:type="continuationNotice" w:id="1">
    <w:p w14:paraId="63ED044C" w14:textId="77777777" w:rsidR="00721B8E" w:rsidRDefault="00721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D9EE" w14:textId="77777777" w:rsidR="005B3637" w:rsidRDefault="005B3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33AE" w14:textId="77777777" w:rsidR="00A8629C" w:rsidRPr="00891E9C" w:rsidRDefault="00A8629C" w:rsidP="00A8629C">
    <w:pPr>
      <w:jc w:val="both"/>
      <w:rPr>
        <w:sz w:val="20"/>
        <w:szCs w:val="20"/>
      </w:rPr>
    </w:pPr>
    <w:r w:rsidRPr="00891E9C">
      <w:rPr>
        <w:sz w:val="18"/>
        <w:szCs w:val="18"/>
      </w:rPr>
      <w:t>This is not an official publication of the House of Commons or the House of Lords. It has not been approved by either House or its committees. All Party Parliamentary Groups are informal groups of Members of both Houses with a common interest in particular issues.</w:t>
    </w:r>
  </w:p>
  <w:p w14:paraId="7F0177AF" w14:textId="77777777" w:rsidR="00A8629C" w:rsidRDefault="00A862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DEB0" w14:textId="77777777" w:rsidR="005B3637" w:rsidRDefault="005B3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306D2" w14:textId="77777777" w:rsidR="00721B8E" w:rsidRDefault="00721B8E" w:rsidP="00A8629C">
      <w:r>
        <w:separator/>
      </w:r>
    </w:p>
  </w:footnote>
  <w:footnote w:type="continuationSeparator" w:id="0">
    <w:p w14:paraId="39E010DA" w14:textId="77777777" w:rsidR="00721B8E" w:rsidRDefault="00721B8E" w:rsidP="00A8629C">
      <w:r>
        <w:continuationSeparator/>
      </w:r>
    </w:p>
  </w:footnote>
  <w:footnote w:type="continuationNotice" w:id="1">
    <w:p w14:paraId="08C18F91" w14:textId="77777777" w:rsidR="00721B8E" w:rsidRDefault="00721B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9236" w14:textId="77777777" w:rsidR="005B3637" w:rsidRDefault="005B3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749B" w14:textId="77777777" w:rsidR="005559C3" w:rsidRPr="00EF59CC" w:rsidRDefault="005559C3" w:rsidP="005559C3">
    <w:pPr>
      <w:pStyle w:val="NoSpacing"/>
      <w:spacing w:line="360" w:lineRule="auto"/>
      <w:rPr>
        <w:b/>
      </w:rPr>
    </w:pPr>
    <w:r w:rsidRPr="00EF59CC">
      <w:rPr>
        <w:b/>
        <w:noProof/>
        <w:lang w:eastAsia="en-GB"/>
      </w:rPr>
      <w:drawing>
        <wp:anchor distT="0" distB="0" distL="114300" distR="114300" simplePos="0" relativeHeight="251658240" behindDoc="1" locked="0" layoutInCell="1" allowOverlap="1" wp14:anchorId="7A6057E9" wp14:editId="5D1970A4">
          <wp:simplePos x="0" y="0"/>
          <wp:positionH relativeFrom="column">
            <wp:posOffset>5638800</wp:posOffset>
          </wp:positionH>
          <wp:positionV relativeFrom="paragraph">
            <wp:posOffset>-220980</wp:posOffset>
          </wp:positionV>
          <wp:extent cx="659130" cy="703580"/>
          <wp:effectExtent l="0" t="0" r="7620" b="1270"/>
          <wp:wrapTight wrapText="bothSides">
            <wp:wrapPolygon edited="0">
              <wp:start x="0" y="0"/>
              <wp:lineTo x="0" y="21054"/>
              <wp:lineTo x="21225" y="21054"/>
              <wp:lineTo x="21225"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9526" r="8640" b="2635"/>
                  <a:stretch/>
                </pic:blipFill>
                <pic:spPr bwMode="auto">
                  <a:xfrm>
                    <a:off x="0" y="0"/>
                    <a:ext cx="659130" cy="703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2" w:history="1">
      <w:r w:rsidRPr="00EF59CC">
        <w:rPr>
          <w:rStyle w:val="Hyperlink"/>
          <w:b/>
        </w:rPr>
        <w:t>www.adultsocialcareappg.com</w:t>
      </w:r>
    </w:hyperlink>
    <w:r w:rsidRPr="00EF59CC">
      <w:rPr>
        <w:b/>
      </w:rPr>
      <w:t xml:space="preserve"> </w:t>
    </w:r>
  </w:p>
  <w:p w14:paraId="5FEF4CC0" w14:textId="77777777" w:rsidR="005559C3" w:rsidRPr="00EF59CC" w:rsidRDefault="005559C3" w:rsidP="005559C3">
    <w:pPr>
      <w:pStyle w:val="NoSpacing"/>
      <w:spacing w:line="360" w:lineRule="auto"/>
      <w:rPr>
        <w:b/>
      </w:rPr>
    </w:pPr>
    <w:r w:rsidRPr="00EF59CC">
      <w:rPr>
        <w:b/>
      </w:rPr>
      <w:t xml:space="preserve">@ASCAPPG </w:t>
    </w:r>
  </w:p>
  <w:p w14:paraId="2996923B" w14:textId="77777777" w:rsidR="005559C3" w:rsidRDefault="005559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D5063" w14:textId="77777777" w:rsidR="005B3637" w:rsidRDefault="005B3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66CD3"/>
    <w:multiLevelType w:val="multilevel"/>
    <w:tmpl w:val="4CE2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941F06"/>
    <w:multiLevelType w:val="hybridMultilevel"/>
    <w:tmpl w:val="D97C0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89713030">
    <w:abstractNumId w:val="1"/>
  </w:num>
  <w:num w:numId="2" w16cid:durableId="1229532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1E"/>
    <w:rsid w:val="00025705"/>
    <w:rsid w:val="00045D48"/>
    <w:rsid w:val="00073768"/>
    <w:rsid w:val="00092F63"/>
    <w:rsid w:val="000C2E6A"/>
    <w:rsid w:val="000C47F7"/>
    <w:rsid w:val="000D29DB"/>
    <w:rsid w:val="00115A5B"/>
    <w:rsid w:val="00117CD5"/>
    <w:rsid w:val="001449F5"/>
    <w:rsid w:val="001A3A7E"/>
    <w:rsid w:val="001A5C56"/>
    <w:rsid w:val="001F0913"/>
    <w:rsid w:val="00220B5E"/>
    <w:rsid w:val="002464B3"/>
    <w:rsid w:val="00247A61"/>
    <w:rsid w:val="0026419D"/>
    <w:rsid w:val="00270CF5"/>
    <w:rsid w:val="002D4099"/>
    <w:rsid w:val="002F57CC"/>
    <w:rsid w:val="00301F0D"/>
    <w:rsid w:val="00305738"/>
    <w:rsid w:val="00306CEA"/>
    <w:rsid w:val="00334B4C"/>
    <w:rsid w:val="0035338D"/>
    <w:rsid w:val="00356252"/>
    <w:rsid w:val="00367AE2"/>
    <w:rsid w:val="003B5821"/>
    <w:rsid w:val="003E1234"/>
    <w:rsid w:val="00412A42"/>
    <w:rsid w:val="00434B64"/>
    <w:rsid w:val="00481747"/>
    <w:rsid w:val="0048204E"/>
    <w:rsid w:val="00482405"/>
    <w:rsid w:val="0049157B"/>
    <w:rsid w:val="00492F89"/>
    <w:rsid w:val="004A4CDB"/>
    <w:rsid w:val="004D77C7"/>
    <w:rsid w:val="00513995"/>
    <w:rsid w:val="0054420E"/>
    <w:rsid w:val="00552321"/>
    <w:rsid w:val="005559C3"/>
    <w:rsid w:val="0056290A"/>
    <w:rsid w:val="00576B89"/>
    <w:rsid w:val="00580248"/>
    <w:rsid w:val="005814C1"/>
    <w:rsid w:val="00596F9C"/>
    <w:rsid w:val="005A63D7"/>
    <w:rsid w:val="005B3637"/>
    <w:rsid w:val="005B7FA9"/>
    <w:rsid w:val="005F495F"/>
    <w:rsid w:val="0060665F"/>
    <w:rsid w:val="00624F2C"/>
    <w:rsid w:val="006704C5"/>
    <w:rsid w:val="006822E9"/>
    <w:rsid w:val="0068451E"/>
    <w:rsid w:val="006D0258"/>
    <w:rsid w:val="006F3661"/>
    <w:rsid w:val="006F42CB"/>
    <w:rsid w:val="00721B8E"/>
    <w:rsid w:val="00721EDC"/>
    <w:rsid w:val="00731DF2"/>
    <w:rsid w:val="0073217E"/>
    <w:rsid w:val="007340F3"/>
    <w:rsid w:val="007576E6"/>
    <w:rsid w:val="00763C3F"/>
    <w:rsid w:val="00783A35"/>
    <w:rsid w:val="00792F14"/>
    <w:rsid w:val="00796DAA"/>
    <w:rsid w:val="007C7A05"/>
    <w:rsid w:val="007E0E51"/>
    <w:rsid w:val="00805B6C"/>
    <w:rsid w:val="00806BE6"/>
    <w:rsid w:val="008110CB"/>
    <w:rsid w:val="00815615"/>
    <w:rsid w:val="00833DBF"/>
    <w:rsid w:val="00842445"/>
    <w:rsid w:val="00877C7A"/>
    <w:rsid w:val="008830CF"/>
    <w:rsid w:val="00886F8A"/>
    <w:rsid w:val="00886FD5"/>
    <w:rsid w:val="008B0D75"/>
    <w:rsid w:val="008B5B00"/>
    <w:rsid w:val="008C7447"/>
    <w:rsid w:val="008D1485"/>
    <w:rsid w:val="008D7B8A"/>
    <w:rsid w:val="008E0218"/>
    <w:rsid w:val="008E63DA"/>
    <w:rsid w:val="008F2E5E"/>
    <w:rsid w:val="00924C6B"/>
    <w:rsid w:val="009413B2"/>
    <w:rsid w:val="0094240C"/>
    <w:rsid w:val="00960D96"/>
    <w:rsid w:val="00991D42"/>
    <w:rsid w:val="009A7AF8"/>
    <w:rsid w:val="009E3782"/>
    <w:rsid w:val="00A07BA2"/>
    <w:rsid w:val="00A15D92"/>
    <w:rsid w:val="00A303A6"/>
    <w:rsid w:val="00A33D50"/>
    <w:rsid w:val="00A5255C"/>
    <w:rsid w:val="00A661F9"/>
    <w:rsid w:val="00A66DE3"/>
    <w:rsid w:val="00A8629C"/>
    <w:rsid w:val="00A91AAD"/>
    <w:rsid w:val="00AA4487"/>
    <w:rsid w:val="00AB30B3"/>
    <w:rsid w:val="00AC1314"/>
    <w:rsid w:val="00AE24B1"/>
    <w:rsid w:val="00AE69BC"/>
    <w:rsid w:val="00AF3F32"/>
    <w:rsid w:val="00B433E9"/>
    <w:rsid w:val="00B47F9C"/>
    <w:rsid w:val="00B6180F"/>
    <w:rsid w:val="00B7122F"/>
    <w:rsid w:val="00BB5875"/>
    <w:rsid w:val="00BC14EB"/>
    <w:rsid w:val="00BE2D89"/>
    <w:rsid w:val="00BF2368"/>
    <w:rsid w:val="00BF473E"/>
    <w:rsid w:val="00BF48CA"/>
    <w:rsid w:val="00BF49BB"/>
    <w:rsid w:val="00C12963"/>
    <w:rsid w:val="00C64C2B"/>
    <w:rsid w:val="00C757CB"/>
    <w:rsid w:val="00C93CD1"/>
    <w:rsid w:val="00CD3A85"/>
    <w:rsid w:val="00CD47FA"/>
    <w:rsid w:val="00CE5168"/>
    <w:rsid w:val="00CF1AA1"/>
    <w:rsid w:val="00CF6923"/>
    <w:rsid w:val="00D155AC"/>
    <w:rsid w:val="00D235AB"/>
    <w:rsid w:val="00D60CBA"/>
    <w:rsid w:val="00D65D49"/>
    <w:rsid w:val="00D831E4"/>
    <w:rsid w:val="00DA5866"/>
    <w:rsid w:val="00DC1EB2"/>
    <w:rsid w:val="00DE017E"/>
    <w:rsid w:val="00DF1692"/>
    <w:rsid w:val="00DF2495"/>
    <w:rsid w:val="00E03F8C"/>
    <w:rsid w:val="00E120FC"/>
    <w:rsid w:val="00E12E12"/>
    <w:rsid w:val="00E216D0"/>
    <w:rsid w:val="00E356AA"/>
    <w:rsid w:val="00E36FC7"/>
    <w:rsid w:val="00E467F0"/>
    <w:rsid w:val="00E51B8A"/>
    <w:rsid w:val="00E550AD"/>
    <w:rsid w:val="00E77FC3"/>
    <w:rsid w:val="00EA142C"/>
    <w:rsid w:val="00ED6AFD"/>
    <w:rsid w:val="00EE5DCB"/>
    <w:rsid w:val="00EF10A0"/>
    <w:rsid w:val="00EF2539"/>
    <w:rsid w:val="00EF4323"/>
    <w:rsid w:val="00F02554"/>
    <w:rsid w:val="00F34BB7"/>
    <w:rsid w:val="00F616A7"/>
    <w:rsid w:val="00F74100"/>
    <w:rsid w:val="00FA64D1"/>
    <w:rsid w:val="00FA6A15"/>
    <w:rsid w:val="00FC3DCC"/>
    <w:rsid w:val="00FE245D"/>
    <w:rsid w:val="00FE6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9A1E1"/>
  <w15:chartTrackingRefBased/>
  <w15:docId w15:val="{4DB517F2-5ABA-4A9C-B279-F42B89F1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51E"/>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51E"/>
    <w:rPr>
      <w:color w:val="0563C1"/>
      <w:u w:val="single"/>
    </w:rPr>
  </w:style>
  <w:style w:type="paragraph" w:styleId="ListParagraph">
    <w:name w:val="List Paragraph"/>
    <w:basedOn w:val="Normal"/>
    <w:uiPriority w:val="34"/>
    <w:qFormat/>
    <w:rsid w:val="0068451E"/>
    <w:pPr>
      <w:ind w:left="720"/>
    </w:pPr>
  </w:style>
  <w:style w:type="paragraph" w:styleId="Header">
    <w:name w:val="header"/>
    <w:basedOn w:val="Normal"/>
    <w:link w:val="HeaderChar"/>
    <w:uiPriority w:val="99"/>
    <w:unhideWhenUsed/>
    <w:rsid w:val="00A8629C"/>
    <w:pPr>
      <w:tabs>
        <w:tab w:val="center" w:pos="4513"/>
        <w:tab w:val="right" w:pos="9026"/>
      </w:tabs>
    </w:pPr>
  </w:style>
  <w:style w:type="character" w:customStyle="1" w:styleId="HeaderChar">
    <w:name w:val="Header Char"/>
    <w:basedOn w:val="DefaultParagraphFont"/>
    <w:link w:val="Header"/>
    <w:uiPriority w:val="99"/>
    <w:rsid w:val="00A8629C"/>
    <w:rPr>
      <w:rFonts w:ascii="Calibri" w:hAnsi="Calibri" w:cs="Calibri"/>
      <w:kern w:val="0"/>
      <w14:ligatures w14:val="none"/>
    </w:rPr>
  </w:style>
  <w:style w:type="paragraph" w:styleId="Footer">
    <w:name w:val="footer"/>
    <w:basedOn w:val="Normal"/>
    <w:link w:val="FooterChar"/>
    <w:uiPriority w:val="99"/>
    <w:unhideWhenUsed/>
    <w:rsid w:val="00A8629C"/>
    <w:pPr>
      <w:tabs>
        <w:tab w:val="center" w:pos="4513"/>
        <w:tab w:val="right" w:pos="9026"/>
      </w:tabs>
    </w:pPr>
  </w:style>
  <w:style w:type="character" w:customStyle="1" w:styleId="FooterChar">
    <w:name w:val="Footer Char"/>
    <w:basedOn w:val="DefaultParagraphFont"/>
    <w:link w:val="Footer"/>
    <w:uiPriority w:val="99"/>
    <w:rsid w:val="00A8629C"/>
    <w:rPr>
      <w:rFonts w:ascii="Calibri" w:hAnsi="Calibri" w:cs="Calibri"/>
      <w:kern w:val="0"/>
      <w14:ligatures w14:val="none"/>
    </w:rPr>
  </w:style>
  <w:style w:type="paragraph" w:styleId="NoSpacing">
    <w:name w:val="No Spacing"/>
    <w:uiPriority w:val="1"/>
    <w:qFormat/>
    <w:rsid w:val="005559C3"/>
    <w:pPr>
      <w:spacing w:after="0" w:line="240" w:lineRule="auto"/>
    </w:pPr>
    <w:rPr>
      <w:kern w:val="0"/>
      <w14:ligatures w14:val="none"/>
    </w:rPr>
  </w:style>
  <w:style w:type="character" w:styleId="UnresolvedMention">
    <w:name w:val="Unresolved Mention"/>
    <w:basedOn w:val="DefaultParagraphFont"/>
    <w:uiPriority w:val="99"/>
    <w:semiHidden/>
    <w:unhideWhenUsed/>
    <w:rsid w:val="00886F8A"/>
    <w:rPr>
      <w:color w:val="605E5C"/>
      <w:shd w:val="clear" w:color="auto" w:fill="E1DFDD"/>
    </w:rPr>
  </w:style>
  <w:style w:type="paragraph" w:styleId="NormalWeb">
    <w:name w:val="Normal (Web)"/>
    <w:basedOn w:val="Normal"/>
    <w:uiPriority w:val="99"/>
    <w:semiHidden/>
    <w:unhideWhenUsed/>
    <w:rsid w:val="005B7FA9"/>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5A63D7"/>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999548">
      <w:bodyDiv w:val="1"/>
      <w:marLeft w:val="0"/>
      <w:marRight w:val="0"/>
      <w:marTop w:val="0"/>
      <w:marBottom w:val="0"/>
      <w:divBdr>
        <w:top w:val="none" w:sz="0" w:space="0" w:color="auto"/>
        <w:left w:val="none" w:sz="0" w:space="0" w:color="auto"/>
        <w:bottom w:val="none" w:sz="0" w:space="0" w:color="auto"/>
        <w:right w:val="none" w:sz="0" w:space="0" w:color="auto"/>
      </w:divBdr>
    </w:div>
    <w:div w:id="163571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scappg@healthcommsconsulting.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www.adultsocialcareappg.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9315A04850094F9454B50AE6DF071A" ma:contentTypeVersion="17" ma:contentTypeDescription="Create a new document." ma:contentTypeScope="" ma:versionID="58c3d372793faa7939ccbce8c1ddae1e">
  <xsd:schema xmlns:xsd="http://www.w3.org/2001/XMLSchema" xmlns:xs="http://www.w3.org/2001/XMLSchema" xmlns:p="http://schemas.microsoft.com/office/2006/metadata/properties" xmlns:ns2="95eb42de-209d-4efc-9540-ded877fa84e0" xmlns:ns3="0a08754d-f5b0-4061-8e4a-b5e53f7b9da5" targetNamespace="http://schemas.microsoft.com/office/2006/metadata/properties" ma:root="true" ma:fieldsID="22af052133dc77ae503a338ead13d0c1" ns2:_="" ns3:_="">
    <xsd:import namespace="95eb42de-209d-4efc-9540-ded877fa84e0"/>
    <xsd:import namespace="0a08754d-f5b0-4061-8e4a-b5e53f7b9d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42de-209d-4efc-9540-ded877fa8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add992-1780-4a7a-8715-f4c5bc2e5b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08754d-f5b0-4061-8e4a-b5e53f7b9d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7fd031-de46-4bea-a722-e80167199b71}" ma:internalName="TaxCatchAll" ma:showField="CatchAllData" ma:web="0a08754d-f5b0-4061-8e4a-b5e53f7b9d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a08754d-f5b0-4061-8e4a-b5e53f7b9da5" xsi:nil="true"/>
    <lcf76f155ced4ddcb4097134ff3c332f xmlns="95eb42de-209d-4efc-9540-ded877fa84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63E679-B422-4645-B180-07F45D7B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42de-209d-4efc-9540-ded877fa84e0"/>
    <ds:schemaRef ds:uri="0a08754d-f5b0-4061-8e4a-b5e53f7b9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ACDD94-5963-4FEE-9C4A-5E0E18E59ED2}">
  <ds:schemaRefs>
    <ds:schemaRef ds:uri="http://schemas.microsoft.com/sharepoint/v3/contenttype/forms"/>
  </ds:schemaRefs>
</ds:datastoreItem>
</file>

<file path=customXml/itemProps3.xml><?xml version="1.0" encoding="utf-8"?>
<ds:datastoreItem xmlns:ds="http://schemas.openxmlformats.org/officeDocument/2006/customXml" ds:itemID="{B5C1ADF0-9C9D-4CBB-B37C-5A0974687A38}">
  <ds:schemaRefs>
    <ds:schemaRef ds:uri="http://schemas.microsoft.com/office/2006/metadata/properties"/>
    <ds:schemaRef ds:uri="http://schemas.microsoft.com/office/infopath/2007/PartnerControls"/>
    <ds:schemaRef ds:uri="0a08754d-f5b0-4061-8e4a-b5e53f7b9da5"/>
    <ds:schemaRef ds:uri="95eb42de-209d-4efc-9540-ded877fa84e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Kennedy</dc:creator>
  <cp:keywords/>
  <dc:description/>
  <cp:lastModifiedBy>Rachel Kennedy</cp:lastModifiedBy>
  <cp:revision>8</cp:revision>
  <dcterms:created xsi:type="dcterms:W3CDTF">2023-11-29T11:35:00Z</dcterms:created>
  <dcterms:modified xsi:type="dcterms:W3CDTF">2024-01-30T15:28:00Z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0x010100D79315A04850094F9454B50AE6DF071A</vt:lpwstr>
  </property>
  <property fmtid="{D5CDD505-2E9C-101B-9397-08002B2CF9AE}" pid="3" name="MediaServiceImageTags">
    <vt:lpwstr/>
  </property>
</Properties>
</file>