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574D" w:rsidRDefault="00F5574D" w:rsidP="00FE2768">
      <w:pPr>
        <w:spacing w:after="0" w:line="240" w:lineRule="auto"/>
        <w:jc w:val="center"/>
        <w:rPr>
          <w:b/>
          <w:sz w:val="28"/>
        </w:rPr>
      </w:pPr>
      <w:r>
        <w:rPr>
          <w:b/>
          <w:sz w:val="28"/>
        </w:rPr>
        <w:t xml:space="preserve">All-Party Parliamentary Group on </w:t>
      </w:r>
      <w:r w:rsidR="00B44392">
        <w:rPr>
          <w:b/>
          <w:sz w:val="28"/>
        </w:rPr>
        <w:t>Obesity</w:t>
      </w:r>
    </w:p>
    <w:p w:rsidR="00DA36B3" w:rsidRDefault="00C56FAC" w:rsidP="00FE2768">
      <w:pPr>
        <w:spacing w:after="0" w:line="240" w:lineRule="auto"/>
        <w:jc w:val="center"/>
        <w:rPr>
          <w:b/>
          <w:sz w:val="28"/>
        </w:rPr>
      </w:pPr>
      <w:r>
        <w:rPr>
          <w:b/>
          <w:sz w:val="28"/>
        </w:rPr>
        <w:t>Inaugural Strategic Council Meeting</w:t>
      </w:r>
    </w:p>
    <w:p w:rsidR="00C56FAC" w:rsidRDefault="00C56FAC" w:rsidP="00FE2768">
      <w:pPr>
        <w:spacing w:after="0" w:line="240" w:lineRule="auto"/>
        <w:jc w:val="center"/>
        <w:rPr>
          <w:i/>
        </w:rPr>
      </w:pPr>
    </w:p>
    <w:p w:rsidR="00DA36B3" w:rsidRDefault="00C56FAC" w:rsidP="00FE2768">
      <w:pPr>
        <w:spacing w:after="0" w:line="240" w:lineRule="auto"/>
        <w:jc w:val="center"/>
        <w:rPr>
          <w:i/>
        </w:rPr>
      </w:pPr>
      <w:r>
        <w:rPr>
          <w:i/>
        </w:rPr>
        <w:t>Tuesday 23</w:t>
      </w:r>
      <w:r w:rsidRPr="00C56FAC">
        <w:rPr>
          <w:i/>
          <w:vertAlign w:val="superscript"/>
        </w:rPr>
        <w:t>rd</w:t>
      </w:r>
      <w:r>
        <w:rPr>
          <w:i/>
        </w:rPr>
        <w:t xml:space="preserve"> July 2019</w:t>
      </w:r>
      <w:r w:rsidR="00B44392">
        <w:rPr>
          <w:i/>
        </w:rPr>
        <w:t xml:space="preserve">, </w:t>
      </w:r>
      <w:r>
        <w:rPr>
          <w:i/>
        </w:rPr>
        <w:t>10.00-11.30</w:t>
      </w:r>
    </w:p>
    <w:p w:rsidR="00F5574D" w:rsidRDefault="00C56FAC" w:rsidP="00FE2768">
      <w:pPr>
        <w:spacing w:after="0" w:line="240" w:lineRule="auto"/>
        <w:jc w:val="center"/>
        <w:rPr>
          <w:i/>
        </w:rPr>
      </w:pPr>
      <w:r>
        <w:rPr>
          <w:i/>
        </w:rPr>
        <w:t>Room R</w:t>
      </w:r>
      <w:r w:rsidR="00F5574D">
        <w:rPr>
          <w:i/>
        </w:rPr>
        <w:t>, Portcullis House</w:t>
      </w:r>
    </w:p>
    <w:p w:rsidR="00BD0081" w:rsidRDefault="00BD0081" w:rsidP="00BD0081">
      <w:pPr>
        <w:spacing w:after="0" w:line="240" w:lineRule="auto"/>
        <w:jc w:val="both"/>
      </w:pPr>
    </w:p>
    <w:p w:rsidR="00134B2F" w:rsidRDefault="00134B2F" w:rsidP="00134B2F">
      <w:pPr>
        <w:pBdr>
          <w:bottom w:val="single" w:sz="4" w:space="1" w:color="auto"/>
        </w:pBdr>
        <w:spacing w:after="0" w:line="240" w:lineRule="auto"/>
        <w:jc w:val="both"/>
        <w:rPr>
          <w:b/>
        </w:rPr>
      </w:pPr>
      <w:r>
        <w:rPr>
          <w:b/>
        </w:rPr>
        <w:t xml:space="preserve">Background </w:t>
      </w:r>
    </w:p>
    <w:p w:rsidR="00134B2F" w:rsidRDefault="00134B2F" w:rsidP="00134B2F">
      <w:pPr>
        <w:spacing w:after="0" w:line="240" w:lineRule="auto"/>
        <w:jc w:val="both"/>
      </w:pPr>
    </w:p>
    <w:p w:rsidR="00134B2F" w:rsidRDefault="00134B2F" w:rsidP="00134B2F">
      <w:pPr>
        <w:spacing w:after="0" w:line="240" w:lineRule="auto"/>
        <w:jc w:val="both"/>
      </w:pPr>
      <w:r>
        <w:t>The All-Party Parliamentary Group (APPG) on Obesity is working towards</w:t>
      </w:r>
      <w:r w:rsidRPr="00271483">
        <w:t xml:space="preserve"> a new approach to tackling obesity through prevention and treatment.</w:t>
      </w:r>
      <w:r>
        <w:t xml:space="preserve"> The group’s 2017 inquiry and 2018 report found that there are a broad spectrum of issues relating to the prevention and treatment of obesity that must be addressed in order to find sustainable solutions. </w:t>
      </w:r>
    </w:p>
    <w:p w:rsidR="00134B2F" w:rsidRDefault="00134B2F" w:rsidP="00134B2F">
      <w:pPr>
        <w:spacing w:after="0" w:line="240" w:lineRule="auto"/>
        <w:jc w:val="both"/>
      </w:pPr>
    </w:p>
    <w:p w:rsidR="00134B2F" w:rsidRDefault="00134B2F" w:rsidP="00134B2F">
      <w:pPr>
        <w:spacing w:after="0" w:line="240" w:lineRule="auto"/>
        <w:jc w:val="both"/>
      </w:pPr>
      <w:r>
        <w:t xml:space="preserve">The APPG on Obesity has established a </w:t>
      </w:r>
      <w:r w:rsidR="00FD2E8C">
        <w:t>s</w:t>
      </w:r>
      <w:r>
        <w:t xml:space="preserve">trategic </w:t>
      </w:r>
      <w:r w:rsidR="00FD2E8C">
        <w:t>c</w:t>
      </w:r>
      <w:r>
        <w:t>ouncil to help to focus the work undertaken by the APPG, as well as offering advice and guidance around</w:t>
      </w:r>
      <w:r w:rsidR="00AF273E">
        <w:t xml:space="preserve"> the</w:t>
      </w:r>
      <w:r>
        <w:t xml:space="preserve"> ongoing work of the group. </w:t>
      </w:r>
    </w:p>
    <w:p w:rsidR="00134B2F" w:rsidRDefault="00134B2F" w:rsidP="00134B2F">
      <w:pPr>
        <w:spacing w:after="0" w:line="240" w:lineRule="auto"/>
        <w:jc w:val="both"/>
      </w:pPr>
    </w:p>
    <w:p w:rsidR="00134B2F" w:rsidRDefault="00134B2F" w:rsidP="00134B2F">
      <w:pPr>
        <w:spacing w:after="0" w:line="240" w:lineRule="auto"/>
        <w:jc w:val="both"/>
      </w:pPr>
      <w:r>
        <w:t>The strategic council will help to devise an overall strategy for the APPG and will delegate T</w:t>
      </w:r>
      <w:r w:rsidR="00FD2E8C">
        <w:t xml:space="preserve">ask and </w:t>
      </w:r>
      <w:r>
        <w:t>F</w:t>
      </w:r>
      <w:r w:rsidR="00FD2E8C">
        <w:t xml:space="preserve">inish </w:t>
      </w:r>
      <w:r>
        <w:t>G</w:t>
      </w:r>
      <w:r w:rsidR="00FD2E8C">
        <w:t>roups (TFGs)</w:t>
      </w:r>
      <w:r>
        <w:t xml:space="preserve"> to develop and deliver individual work streams. Following the agreements of the </w:t>
      </w:r>
      <w:r w:rsidR="00FD2E8C">
        <w:t>s</w:t>
      </w:r>
      <w:r>
        <w:t xml:space="preserve">trategic </w:t>
      </w:r>
      <w:r w:rsidR="00FD2E8C">
        <w:t>c</w:t>
      </w:r>
      <w:r>
        <w:t xml:space="preserve">ouncil to set the direction of work, a number of Task and Finish Groups (TFG) will be created to help drive forward individual work streams. These TFGs would be overseen by the </w:t>
      </w:r>
      <w:r w:rsidR="00FD2E8C">
        <w:t>s</w:t>
      </w:r>
      <w:r>
        <w:t xml:space="preserve">trategic </w:t>
      </w:r>
      <w:r w:rsidR="00FD2E8C">
        <w:t>c</w:t>
      </w:r>
      <w:r>
        <w:t>ouncil. Organisation and oversight of strategic council meetings wil</w:t>
      </w:r>
      <w:bookmarkStart w:id="0" w:name="_GoBack"/>
      <w:bookmarkEnd w:id="0"/>
      <w:r>
        <w:t xml:space="preserve">l be coordinated by the APPG’s secretariat, PB Consulting. </w:t>
      </w:r>
    </w:p>
    <w:p w:rsidR="00134B2F" w:rsidRDefault="00134B2F" w:rsidP="00134B2F">
      <w:pPr>
        <w:spacing w:after="0" w:line="240" w:lineRule="auto"/>
        <w:jc w:val="both"/>
      </w:pPr>
    </w:p>
    <w:p w:rsidR="00134B2F" w:rsidRDefault="00134B2F" w:rsidP="00134B2F">
      <w:pPr>
        <w:spacing w:after="0" w:line="240" w:lineRule="auto"/>
        <w:jc w:val="both"/>
      </w:pPr>
      <w:r>
        <w:t xml:space="preserve">This meeting is designed for the </w:t>
      </w:r>
      <w:r w:rsidR="00FD2E8C">
        <w:t>s</w:t>
      </w:r>
      <w:r>
        <w:t xml:space="preserve">trategic </w:t>
      </w:r>
      <w:r w:rsidR="00FD2E8C">
        <w:t>c</w:t>
      </w:r>
      <w:r w:rsidR="007346D7">
        <w:t>ouncil to discuss and agree areas of focus for the APPG and</w:t>
      </w:r>
      <w:r>
        <w:t xml:space="preserve"> what the APPG should</w:t>
      </w:r>
      <w:r w:rsidR="007346D7">
        <w:t xml:space="preserve"> look to</w:t>
      </w:r>
      <w:r>
        <w:t xml:space="preserve"> achieve in the upcoming year</w:t>
      </w:r>
      <w:r w:rsidR="007346D7">
        <w:t>. It</w:t>
      </w:r>
      <w:r>
        <w:t xml:space="preserve"> will seek agreement on an overall strategy, how to achieve the report recommendations, and which TFGs should be set up. </w:t>
      </w:r>
    </w:p>
    <w:p w:rsidR="00134B2F" w:rsidRDefault="00134B2F" w:rsidP="00134B2F">
      <w:pPr>
        <w:spacing w:after="0" w:line="240" w:lineRule="auto"/>
        <w:jc w:val="both"/>
      </w:pPr>
    </w:p>
    <w:p w:rsidR="00134B2F" w:rsidRPr="00C56FAC" w:rsidRDefault="00134B2F" w:rsidP="00134B2F">
      <w:pPr>
        <w:pBdr>
          <w:bottom w:val="single" w:sz="4" w:space="1" w:color="auto"/>
        </w:pBdr>
        <w:spacing w:after="0" w:line="240" w:lineRule="auto"/>
        <w:jc w:val="both"/>
        <w:rPr>
          <w:b/>
        </w:rPr>
      </w:pPr>
      <w:r>
        <w:rPr>
          <w:b/>
        </w:rPr>
        <w:t xml:space="preserve">Meeting </w:t>
      </w:r>
      <w:r w:rsidRPr="00C56FAC">
        <w:rPr>
          <w:b/>
        </w:rPr>
        <w:t>Agenda</w:t>
      </w:r>
    </w:p>
    <w:p w:rsidR="00134B2F" w:rsidRDefault="00134B2F" w:rsidP="00134B2F">
      <w:pPr>
        <w:spacing w:after="0" w:line="240" w:lineRule="auto"/>
        <w:jc w:val="both"/>
      </w:pPr>
    </w:p>
    <w:p w:rsidR="00134B2F" w:rsidRPr="00702BC6" w:rsidRDefault="00134B2F" w:rsidP="00134B2F">
      <w:pPr>
        <w:spacing w:after="0" w:line="240" w:lineRule="auto"/>
        <w:jc w:val="both"/>
      </w:pPr>
      <w:r w:rsidRPr="00702BC6">
        <w:t xml:space="preserve">10.00: </w:t>
      </w:r>
      <w:r w:rsidRPr="00702BC6">
        <w:rPr>
          <w:b/>
        </w:rPr>
        <w:t>Welcome from Andrew Selous MP</w:t>
      </w:r>
      <w:r w:rsidRPr="00702BC6">
        <w:t>, Co-Chair of the APPG on Obesity</w:t>
      </w:r>
    </w:p>
    <w:p w:rsidR="00134B2F" w:rsidRPr="00702BC6" w:rsidRDefault="00134B2F" w:rsidP="00134B2F">
      <w:pPr>
        <w:spacing w:after="0" w:line="240" w:lineRule="auto"/>
        <w:jc w:val="both"/>
      </w:pPr>
    </w:p>
    <w:p w:rsidR="00134B2F" w:rsidRDefault="00134B2F" w:rsidP="00134B2F">
      <w:pPr>
        <w:spacing w:after="0" w:line="240" w:lineRule="auto"/>
        <w:jc w:val="both"/>
        <w:rPr>
          <w:b/>
        </w:rPr>
      </w:pPr>
      <w:r w:rsidRPr="00702BC6">
        <w:t xml:space="preserve">10.05: </w:t>
      </w:r>
      <w:r w:rsidRPr="00702BC6">
        <w:rPr>
          <w:b/>
        </w:rPr>
        <w:t xml:space="preserve">Introductions from </w:t>
      </w:r>
      <w:r w:rsidR="00AF273E">
        <w:rPr>
          <w:b/>
        </w:rPr>
        <w:t>C</w:t>
      </w:r>
      <w:r w:rsidRPr="00702BC6">
        <w:rPr>
          <w:b/>
        </w:rPr>
        <w:t>ouncil members</w:t>
      </w:r>
    </w:p>
    <w:p w:rsidR="00134B2F" w:rsidRDefault="00134B2F" w:rsidP="00134B2F">
      <w:pPr>
        <w:spacing w:after="0" w:line="240" w:lineRule="auto"/>
        <w:jc w:val="both"/>
        <w:rPr>
          <w:b/>
        </w:rPr>
      </w:pPr>
    </w:p>
    <w:p w:rsidR="00134B2F" w:rsidRPr="002365E3" w:rsidRDefault="00134B2F" w:rsidP="00134B2F">
      <w:pPr>
        <w:spacing w:after="0" w:line="240" w:lineRule="auto"/>
        <w:jc w:val="both"/>
        <w:rPr>
          <w:b/>
        </w:rPr>
      </w:pPr>
      <w:r w:rsidRPr="002365E3">
        <w:t>10.10:</w:t>
      </w:r>
      <w:r>
        <w:t xml:space="preserve"> </w:t>
      </w:r>
      <w:r>
        <w:rPr>
          <w:b/>
        </w:rPr>
        <w:t>Overview from APPG Secretariat</w:t>
      </w:r>
    </w:p>
    <w:p w:rsidR="00134B2F" w:rsidRDefault="00134B2F" w:rsidP="00134B2F">
      <w:pPr>
        <w:spacing w:after="0" w:line="240" w:lineRule="auto"/>
        <w:jc w:val="both"/>
      </w:pPr>
    </w:p>
    <w:p w:rsidR="00134B2F" w:rsidRDefault="00134B2F" w:rsidP="00134B2F">
      <w:pPr>
        <w:spacing w:after="0" w:line="240" w:lineRule="auto"/>
        <w:jc w:val="both"/>
      </w:pPr>
      <w:r>
        <w:t xml:space="preserve">10.15: </w:t>
      </w:r>
      <w:r w:rsidRPr="00702BC6">
        <w:rPr>
          <w:b/>
        </w:rPr>
        <w:t>Discussion around possible areas of focus</w:t>
      </w:r>
      <w:r>
        <w:t xml:space="preserve">. Council members should consider in advance actions and projects that Task and Finish Groups could undertake which will lead to recommendations to MPs, the Government and the NHS, and which will help the APPG to influence decision makers to improve the prevention and treatment of obesity. This should be based on where council members currently think there are gaps in both the prevention and treatment of obesity. Council members should also consider who would be well placed to sit on Task and Finish Groups on particular issues. </w:t>
      </w:r>
    </w:p>
    <w:p w:rsidR="00134B2F" w:rsidRDefault="00134B2F" w:rsidP="00134B2F">
      <w:pPr>
        <w:spacing w:after="0" w:line="240" w:lineRule="auto"/>
        <w:jc w:val="both"/>
      </w:pPr>
    </w:p>
    <w:p w:rsidR="00134B2F" w:rsidRDefault="00134B2F" w:rsidP="00134B2F">
      <w:pPr>
        <w:spacing w:after="0" w:line="240" w:lineRule="auto"/>
        <w:jc w:val="both"/>
      </w:pPr>
      <w:r>
        <w:t xml:space="preserve">Where possible these actions should tie in to ongoing work in Government and the NHS, such as the implementation of the Long Term Plan. Council members should also consider how their particular area of expertise can tie in to the overarching strategy of the APPG and compliment the areas of expertise of other council members.  </w:t>
      </w:r>
    </w:p>
    <w:p w:rsidR="00134B2F" w:rsidRDefault="00134B2F" w:rsidP="00134B2F">
      <w:pPr>
        <w:spacing w:after="0" w:line="240" w:lineRule="auto"/>
        <w:jc w:val="both"/>
      </w:pPr>
    </w:p>
    <w:p w:rsidR="00134B2F" w:rsidRDefault="00134B2F" w:rsidP="00134B2F">
      <w:pPr>
        <w:pStyle w:val="ListParagraph"/>
        <w:numPr>
          <w:ilvl w:val="0"/>
          <w:numId w:val="6"/>
        </w:numPr>
        <w:spacing w:after="0" w:line="240" w:lineRule="auto"/>
        <w:jc w:val="both"/>
      </w:pPr>
      <w:r>
        <w:t>How can the APPG drive forward its recommendations?</w:t>
      </w:r>
    </w:p>
    <w:p w:rsidR="00134B2F" w:rsidRDefault="00134B2F" w:rsidP="00134B2F">
      <w:pPr>
        <w:pStyle w:val="ListParagraph"/>
        <w:numPr>
          <w:ilvl w:val="0"/>
          <w:numId w:val="6"/>
        </w:numPr>
        <w:spacing w:after="0" w:line="240" w:lineRule="auto"/>
        <w:jc w:val="both"/>
      </w:pPr>
      <w:r>
        <w:t>What TFGs should be convened?</w:t>
      </w:r>
    </w:p>
    <w:p w:rsidR="00134B2F" w:rsidRDefault="00134B2F" w:rsidP="00134B2F">
      <w:pPr>
        <w:pStyle w:val="ListParagraph"/>
        <w:numPr>
          <w:ilvl w:val="0"/>
          <w:numId w:val="6"/>
        </w:numPr>
        <w:spacing w:after="0" w:line="240" w:lineRule="auto"/>
        <w:jc w:val="both"/>
      </w:pPr>
      <w:r>
        <w:lastRenderedPageBreak/>
        <w:t>Which stakeholders should be involved?</w:t>
      </w:r>
    </w:p>
    <w:p w:rsidR="00134B2F" w:rsidRDefault="00134B2F" w:rsidP="00134B2F">
      <w:pPr>
        <w:pStyle w:val="ListParagraph"/>
        <w:numPr>
          <w:ilvl w:val="0"/>
          <w:numId w:val="6"/>
        </w:numPr>
        <w:spacing w:after="0" w:line="240" w:lineRule="auto"/>
        <w:jc w:val="both"/>
      </w:pPr>
      <w:r>
        <w:t xml:space="preserve">What objectives and KPIs can be set and within what timeframes? </w:t>
      </w:r>
    </w:p>
    <w:p w:rsidR="00134B2F" w:rsidRDefault="00134B2F" w:rsidP="00134B2F">
      <w:pPr>
        <w:pStyle w:val="ListParagraph"/>
        <w:spacing w:after="0" w:line="240" w:lineRule="auto"/>
        <w:jc w:val="both"/>
      </w:pPr>
    </w:p>
    <w:p w:rsidR="00134B2F" w:rsidRPr="00134B2F" w:rsidRDefault="00134B2F" w:rsidP="00134B2F">
      <w:pPr>
        <w:spacing w:after="0" w:line="240" w:lineRule="auto"/>
        <w:jc w:val="both"/>
      </w:pPr>
      <w:r w:rsidRPr="00BE53D6">
        <w:t>11.15</w:t>
      </w:r>
      <w:r w:rsidRPr="00134B2F">
        <w:rPr>
          <w:b/>
        </w:rPr>
        <w:t xml:space="preserve"> Agreement of actions and next steps</w:t>
      </w:r>
    </w:p>
    <w:p w:rsidR="00134B2F" w:rsidRPr="00134B2F" w:rsidRDefault="00134B2F" w:rsidP="00134B2F">
      <w:pPr>
        <w:pStyle w:val="ListParagraph"/>
        <w:spacing w:after="0" w:line="240" w:lineRule="auto"/>
        <w:jc w:val="both"/>
        <w:rPr>
          <w:b/>
        </w:rPr>
      </w:pPr>
    </w:p>
    <w:p w:rsidR="00134B2F" w:rsidRPr="00134B2F" w:rsidRDefault="00134B2F" w:rsidP="00134B2F">
      <w:pPr>
        <w:spacing w:after="0" w:line="240" w:lineRule="auto"/>
        <w:jc w:val="both"/>
        <w:rPr>
          <w:b/>
        </w:rPr>
      </w:pPr>
      <w:r w:rsidRPr="00BE53D6">
        <w:t>11.30</w:t>
      </w:r>
      <w:r w:rsidRPr="00134B2F">
        <w:rPr>
          <w:b/>
        </w:rPr>
        <w:t xml:space="preserve"> Meeting ends</w:t>
      </w:r>
    </w:p>
    <w:p w:rsidR="00BE53D6" w:rsidRDefault="00BE53D6" w:rsidP="00C56FAC">
      <w:pPr>
        <w:spacing w:after="0" w:line="240" w:lineRule="auto"/>
        <w:jc w:val="both"/>
        <w:rPr>
          <w:b/>
        </w:rPr>
      </w:pPr>
    </w:p>
    <w:p w:rsidR="00EC18FF" w:rsidRDefault="00EC18FF" w:rsidP="00C56FAC">
      <w:pPr>
        <w:spacing w:after="0" w:line="240" w:lineRule="auto"/>
        <w:jc w:val="both"/>
        <w:rPr>
          <w:b/>
        </w:rPr>
      </w:pPr>
    </w:p>
    <w:p w:rsidR="00702BC6" w:rsidRPr="00C56FAC" w:rsidRDefault="00702BC6" w:rsidP="00702BC6">
      <w:pPr>
        <w:pBdr>
          <w:bottom w:val="single" w:sz="4" w:space="1" w:color="auto"/>
        </w:pBdr>
        <w:spacing w:after="0" w:line="240" w:lineRule="auto"/>
        <w:jc w:val="both"/>
        <w:rPr>
          <w:b/>
        </w:rPr>
      </w:pPr>
      <w:r>
        <w:rPr>
          <w:b/>
        </w:rPr>
        <w:t>Report Recommendations</w:t>
      </w:r>
    </w:p>
    <w:p w:rsidR="002F306C" w:rsidRDefault="002F306C" w:rsidP="00C56FAC">
      <w:pPr>
        <w:spacing w:after="0" w:line="240" w:lineRule="auto"/>
        <w:jc w:val="both"/>
        <w:rPr>
          <w:b/>
        </w:rPr>
      </w:pPr>
    </w:p>
    <w:p w:rsidR="00C56FAC" w:rsidRDefault="00C56FAC" w:rsidP="00C56FAC">
      <w:pPr>
        <w:spacing w:after="0" w:line="240" w:lineRule="auto"/>
        <w:jc w:val="both"/>
      </w:pPr>
      <w:r>
        <w:t xml:space="preserve">The report recommendations have and will provide a direction of focus for the work of the group moving forward. They are: </w:t>
      </w:r>
    </w:p>
    <w:p w:rsidR="00C56FAC" w:rsidRDefault="00C56FAC" w:rsidP="00C56FAC">
      <w:pPr>
        <w:spacing w:after="0" w:line="240" w:lineRule="auto"/>
        <w:jc w:val="both"/>
      </w:pPr>
    </w:p>
    <w:p w:rsidR="00C56FAC" w:rsidRDefault="00C56FAC" w:rsidP="00B42FC5">
      <w:pPr>
        <w:pStyle w:val="ListParagraph"/>
        <w:numPr>
          <w:ilvl w:val="0"/>
          <w:numId w:val="1"/>
        </w:numPr>
        <w:spacing w:after="0" w:line="240" w:lineRule="auto"/>
        <w:jc w:val="both"/>
      </w:pPr>
      <w:r w:rsidRPr="00A621C9">
        <w:rPr>
          <w:b/>
        </w:rPr>
        <w:t>A national obesity strategy for both adult and childhood obesity</w:t>
      </w:r>
      <w:r>
        <w:t xml:space="preserve"> should be developed and implemented by the Government, with input from key stakeholders. This should look to strengthen existing services and replicate best practice across the country.</w:t>
      </w:r>
    </w:p>
    <w:p w:rsidR="00C56FAC" w:rsidRDefault="00C56FAC" w:rsidP="00B42FC5">
      <w:pPr>
        <w:pStyle w:val="ListParagraph"/>
        <w:numPr>
          <w:ilvl w:val="0"/>
          <w:numId w:val="1"/>
        </w:numPr>
        <w:spacing w:after="0" w:line="240" w:lineRule="auto"/>
        <w:jc w:val="both"/>
      </w:pPr>
      <w:r w:rsidRPr="00A621C9">
        <w:rPr>
          <w:b/>
        </w:rPr>
        <w:t>Obesity/weight management training</w:t>
      </w:r>
      <w:r>
        <w:t xml:space="preserve"> should be introduced into medical school syllabuses to ensure GPs and other healthcare practitioners feel able and comfortable to raise and discuss a person’s weight, without any stigma or discrimination.</w:t>
      </w:r>
    </w:p>
    <w:p w:rsidR="00C56FAC" w:rsidRDefault="00C56FAC" w:rsidP="00B42FC5">
      <w:pPr>
        <w:pStyle w:val="ListParagraph"/>
        <w:numPr>
          <w:ilvl w:val="0"/>
          <w:numId w:val="1"/>
        </w:numPr>
        <w:spacing w:after="0" w:line="240" w:lineRule="auto"/>
        <w:jc w:val="both"/>
      </w:pPr>
      <w:r>
        <w:t xml:space="preserve">The Government should implement </w:t>
      </w:r>
      <w:r w:rsidRPr="00A621C9">
        <w:rPr>
          <w:b/>
        </w:rPr>
        <w:t>a 9pm watershed on advertising of food and drinks high in fat, sugar and salt</w:t>
      </w:r>
      <w:r>
        <w:t xml:space="preserve"> to protect children during family viewing time.</w:t>
      </w:r>
    </w:p>
    <w:p w:rsidR="00C56FAC" w:rsidRDefault="00C56FAC" w:rsidP="00B42FC5">
      <w:pPr>
        <w:pStyle w:val="ListParagraph"/>
        <w:numPr>
          <w:ilvl w:val="0"/>
          <w:numId w:val="1"/>
        </w:numPr>
        <w:spacing w:after="0" w:line="240" w:lineRule="auto"/>
        <w:jc w:val="both"/>
      </w:pPr>
      <w:r>
        <w:t xml:space="preserve">The Government should lead or support efforts by the clinical community </w:t>
      </w:r>
      <w:r w:rsidRPr="00A621C9">
        <w:rPr>
          <w:b/>
        </w:rPr>
        <w:t>to investigate whether obesity should be classified as a disease in the UK</w:t>
      </w:r>
      <w:r>
        <w:t>, and what this would mean for the NHS and other services.</w:t>
      </w:r>
    </w:p>
    <w:p w:rsidR="00C56FAC" w:rsidRDefault="00C56FAC" w:rsidP="00B42FC5">
      <w:pPr>
        <w:pStyle w:val="ListParagraph"/>
        <w:numPr>
          <w:ilvl w:val="0"/>
          <w:numId w:val="1"/>
        </w:numPr>
        <w:spacing w:after="0" w:line="240" w:lineRule="auto"/>
        <w:jc w:val="both"/>
      </w:pPr>
      <w:r>
        <w:t xml:space="preserve">The Government should </w:t>
      </w:r>
      <w:r w:rsidRPr="00A621C9">
        <w:rPr>
          <w:b/>
        </w:rPr>
        <w:t xml:space="preserve">commission or support the development of a thorough, peer-reviewed cost benefit analysis </w:t>
      </w:r>
      <w:r>
        <w:t>of earlier intervention and treatment of people with obesity.</w:t>
      </w:r>
    </w:p>
    <w:p w:rsidR="00C56FAC" w:rsidRDefault="00C56FAC" w:rsidP="00C56FAC">
      <w:pPr>
        <w:spacing w:after="0" w:line="240" w:lineRule="auto"/>
        <w:jc w:val="both"/>
      </w:pPr>
    </w:p>
    <w:p w:rsidR="00C56FAC" w:rsidRPr="00C56FAC" w:rsidRDefault="00BE53D6" w:rsidP="00C56FAC">
      <w:pPr>
        <w:pBdr>
          <w:bottom w:val="single" w:sz="4" w:space="1" w:color="auto"/>
        </w:pBdr>
        <w:spacing w:after="0" w:line="240" w:lineRule="auto"/>
        <w:jc w:val="both"/>
        <w:rPr>
          <w:b/>
        </w:rPr>
      </w:pPr>
      <w:r>
        <w:rPr>
          <w:b/>
        </w:rPr>
        <w:t xml:space="preserve">Council Member </w:t>
      </w:r>
      <w:r w:rsidR="00C56FAC" w:rsidRPr="00C56FAC">
        <w:rPr>
          <w:b/>
        </w:rPr>
        <w:t>A</w:t>
      </w:r>
      <w:r w:rsidR="00C56FAC">
        <w:rPr>
          <w:b/>
        </w:rPr>
        <w:t>ttendees</w:t>
      </w:r>
    </w:p>
    <w:p w:rsidR="00C56FAC" w:rsidRDefault="00C56FAC" w:rsidP="00C56FAC">
      <w:pPr>
        <w:spacing w:after="0" w:line="240" w:lineRule="auto"/>
        <w:jc w:val="both"/>
      </w:pPr>
    </w:p>
    <w:p w:rsidR="00C56FAC" w:rsidRDefault="00C56FAC" w:rsidP="00B42FC5">
      <w:pPr>
        <w:pStyle w:val="ListParagraph"/>
        <w:numPr>
          <w:ilvl w:val="0"/>
          <w:numId w:val="3"/>
        </w:numPr>
        <w:spacing w:after="0" w:line="240" w:lineRule="auto"/>
        <w:jc w:val="both"/>
      </w:pPr>
      <w:r>
        <w:t>Patrick McGinley, Head of Costing and SLR, Maidstone &amp; Tunbridge Wells NHS Trust</w:t>
      </w:r>
    </w:p>
    <w:p w:rsidR="00C56FAC" w:rsidRDefault="00C56FAC" w:rsidP="00B42FC5">
      <w:pPr>
        <w:pStyle w:val="ListParagraph"/>
        <w:numPr>
          <w:ilvl w:val="0"/>
          <w:numId w:val="3"/>
        </w:numPr>
        <w:spacing w:after="0" w:line="240" w:lineRule="auto"/>
        <w:jc w:val="both"/>
      </w:pPr>
      <w:r>
        <w:t>Susannah Howard, ICS Programme Director, Suffolk &amp; North East Essex ICS</w:t>
      </w:r>
    </w:p>
    <w:p w:rsidR="00C56FAC" w:rsidRDefault="00C56FAC" w:rsidP="00B42FC5">
      <w:pPr>
        <w:pStyle w:val="ListParagraph"/>
        <w:numPr>
          <w:ilvl w:val="0"/>
          <w:numId w:val="3"/>
        </w:numPr>
        <w:spacing w:after="0" w:line="240" w:lineRule="auto"/>
        <w:jc w:val="both"/>
      </w:pPr>
      <w:r>
        <w:t>Chris McEwan, Deputy Mayor of Darlington, Darlington Borough Council</w:t>
      </w:r>
    </w:p>
    <w:p w:rsidR="00C56FAC" w:rsidRDefault="00B42FC5" w:rsidP="00B42FC5">
      <w:pPr>
        <w:pStyle w:val="ListParagraph"/>
        <w:numPr>
          <w:ilvl w:val="0"/>
          <w:numId w:val="3"/>
        </w:numPr>
        <w:spacing w:after="0" w:line="240" w:lineRule="auto"/>
        <w:jc w:val="both"/>
      </w:pPr>
      <w:r>
        <w:t>Dr. Abd</w:t>
      </w:r>
      <w:r w:rsidR="00C56FAC">
        <w:t xml:space="preserve"> Tahrani, NIHR Clinician Scientist, University of Birmingham</w:t>
      </w:r>
    </w:p>
    <w:p w:rsidR="00C56FAC" w:rsidRDefault="00C56FAC" w:rsidP="00B42FC5">
      <w:pPr>
        <w:pStyle w:val="ListParagraph"/>
        <w:numPr>
          <w:ilvl w:val="0"/>
          <w:numId w:val="3"/>
        </w:numPr>
        <w:spacing w:after="0" w:line="240" w:lineRule="auto"/>
        <w:jc w:val="both"/>
      </w:pPr>
      <w:r>
        <w:t>Professor James Kingsland OBE</w:t>
      </w:r>
      <w:r w:rsidR="001A55F9">
        <w:t>,</w:t>
      </w:r>
      <w:r>
        <w:t xml:space="preserve"> President, National Association of Primary Care</w:t>
      </w:r>
    </w:p>
    <w:p w:rsidR="00C56FAC" w:rsidRDefault="00C56FAC" w:rsidP="00B42FC5">
      <w:pPr>
        <w:pStyle w:val="ListParagraph"/>
        <w:numPr>
          <w:ilvl w:val="0"/>
          <w:numId w:val="3"/>
        </w:numPr>
        <w:spacing w:after="0" w:line="240" w:lineRule="auto"/>
        <w:jc w:val="both"/>
      </w:pPr>
      <w:r>
        <w:t>Dr Adrian Brown, NIHR Lecturer &amp; Research Fellow in Nutrition &amp; Dietetics, Imperial College London</w:t>
      </w:r>
    </w:p>
    <w:p w:rsidR="00C56FAC" w:rsidRDefault="00C56FAC" w:rsidP="00B42FC5">
      <w:pPr>
        <w:pStyle w:val="ListParagraph"/>
        <w:numPr>
          <w:ilvl w:val="0"/>
          <w:numId w:val="3"/>
        </w:numPr>
        <w:spacing w:after="0" w:line="240" w:lineRule="auto"/>
        <w:jc w:val="both"/>
      </w:pPr>
      <w:r>
        <w:t>Flora Nicholson,</w:t>
      </w:r>
      <w:r>
        <w:tab/>
      </w:r>
      <w:r w:rsidR="00B42FC5">
        <w:t xml:space="preserve"> </w:t>
      </w:r>
      <w:r>
        <w:t>Executive Director, Obesity Empowerment Network</w:t>
      </w:r>
    </w:p>
    <w:p w:rsidR="00C56FAC" w:rsidRDefault="00C56FAC" w:rsidP="00B42FC5">
      <w:pPr>
        <w:pStyle w:val="ListParagraph"/>
        <w:numPr>
          <w:ilvl w:val="0"/>
          <w:numId w:val="3"/>
        </w:numPr>
        <w:spacing w:after="0" w:line="240" w:lineRule="auto"/>
        <w:jc w:val="both"/>
      </w:pPr>
      <w:r>
        <w:t>Professor John Wass, Professor of Endocrinology, University of Oxford</w:t>
      </w:r>
    </w:p>
    <w:p w:rsidR="00C56FAC" w:rsidRDefault="00C56FAC" w:rsidP="00B42FC5">
      <w:pPr>
        <w:pStyle w:val="ListParagraph"/>
        <w:numPr>
          <w:ilvl w:val="0"/>
          <w:numId w:val="3"/>
        </w:numPr>
        <w:spacing w:after="0" w:line="240" w:lineRule="auto"/>
        <w:jc w:val="both"/>
      </w:pPr>
      <w:r>
        <w:t>Nadya Isack, Patient Advocate, Obesity Empowerment Network</w:t>
      </w:r>
    </w:p>
    <w:p w:rsidR="00C1751C" w:rsidRDefault="00C1751C" w:rsidP="00B42FC5">
      <w:pPr>
        <w:pStyle w:val="ListParagraph"/>
        <w:numPr>
          <w:ilvl w:val="0"/>
          <w:numId w:val="3"/>
        </w:numPr>
        <w:spacing w:after="0" w:line="240" w:lineRule="auto"/>
        <w:jc w:val="both"/>
      </w:pPr>
      <w:r w:rsidRPr="00702BC6">
        <w:t>Professor Paul Gately, Professor of Exercise and Obesity, Leeds Beckett University</w:t>
      </w:r>
    </w:p>
    <w:p w:rsidR="00C56FAC" w:rsidRDefault="00C56FAC" w:rsidP="00C56FAC">
      <w:pPr>
        <w:spacing w:after="0" w:line="240" w:lineRule="auto"/>
        <w:jc w:val="both"/>
      </w:pPr>
    </w:p>
    <w:p w:rsidR="00C56FAC" w:rsidRDefault="00C56FAC" w:rsidP="00C56FAC">
      <w:pPr>
        <w:spacing w:after="0" w:line="240" w:lineRule="auto"/>
        <w:jc w:val="both"/>
        <w:rPr>
          <w:b/>
        </w:rPr>
      </w:pPr>
      <w:r w:rsidRPr="00C56FAC">
        <w:rPr>
          <w:b/>
        </w:rPr>
        <w:t>Apologies from</w:t>
      </w:r>
      <w:r w:rsidR="00BE53D6">
        <w:rPr>
          <w:b/>
        </w:rPr>
        <w:t xml:space="preserve"> the following council members</w:t>
      </w:r>
      <w:r w:rsidRPr="00C56FAC">
        <w:rPr>
          <w:b/>
        </w:rPr>
        <w:t>:</w:t>
      </w:r>
    </w:p>
    <w:p w:rsidR="00C56FAC" w:rsidRDefault="00C56FAC" w:rsidP="00C56FAC">
      <w:pPr>
        <w:spacing w:after="0" w:line="240" w:lineRule="auto"/>
        <w:jc w:val="both"/>
        <w:rPr>
          <w:b/>
        </w:rPr>
      </w:pPr>
    </w:p>
    <w:p w:rsidR="00BE53D6" w:rsidRDefault="00702BC6" w:rsidP="00B42FC5">
      <w:pPr>
        <w:pStyle w:val="ListParagraph"/>
        <w:numPr>
          <w:ilvl w:val="0"/>
          <w:numId w:val="5"/>
        </w:numPr>
        <w:spacing w:after="0" w:line="240" w:lineRule="auto"/>
        <w:jc w:val="both"/>
      </w:pPr>
      <w:r w:rsidRPr="00702BC6">
        <w:t>Caroline Cerny, Alliance Lead, Obesity Health Alliance</w:t>
      </w:r>
    </w:p>
    <w:p w:rsidR="00BE53D6" w:rsidRDefault="00C56FAC" w:rsidP="00B42FC5">
      <w:pPr>
        <w:pStyle w:val="ListParagraph"/>
        <w:numPr>
          <w:ilvl w:val="0"/>
          <w:numId w:val="5"/>
        </w:numPr>
        <w:spacing w:after="0" w:line="240" w:lineRule="auto"/>
        <w:jc w:val="both"/>
      </w:pPr>
      <w:r w:rsidRPr="00702BC6">
        <w:t>Professor Harry Rutter, Professor of Global Public Health, University of Bath</w:t>
      </w:r>
    </w:p>
    <w:p w:rsidR="00BE53D6" w:rsidRDefault="00C56FAC" w:rsidP="00B42FC5">
      <w:pPr>
        <w:pStyle w:val="ListParagraph"/>
        <w:numPr>
          <w:ilvl w:val="0"/>
          <w:numId w:val="5"/>
        </w:numPr>
        <w:spacing w:after="0" w:line="240" w:lineRule="auto"/>
        <w:jc w:val="both"/>
      </w:pPr>
      <w:r w:rsidRPr="00702BC6">
        <w:t>Sarah Le Brocq</w:t>
      </w:r>
      <w:r w:rsidR="00702BC6" w:rsidRPr="00702BC6">
        <w:t>,</w:t>
      </w:r>
      <w:r w:rsidRPr="00702BC6">
        <w:tab/>
        <w:t>Director</w:t>
      </w:r>
      <w:r w:rsidR="00317E44">
        <w:t>,</w:t>
      </w:r>
      <w:r w:rsidRPr="00702BC6">
        <w:t xml:space="preserve"> Obesity UK</w:t>
      </w:r>
    </w:p>
    <w:p w:rsidR="00BE53D6" w:rsidRDefault="00C56FAC" w:rsidP="00B42FC5">
      <w:pPr>
        <w:pStyle w:val="ListParagraph"/>
        <w:numPr>
          <w:ilvl w:val="0"/>
          <w:numId w:val="5"/>
        </w:numPr>
        <w:spacing w:after="0" w:line="240" w:lineRule="auto"/>
        <w:jc w:val="both"/>
      </w:pPr>
      <w:r w:rsidRPr="00702BC6">
        <w:t>Shaw Somers</w:t>
      </w:r>
      <w:r w:rsidR="00702BC6" w:rsidRPr="00702BC6">
        <w:t>,</w:t>
      </w:r>
      <w:r w:rsidRPr="00702BC6">
        <w:t xml:space="preserve"> Specialist Upper Gastrointestinal and Bariatric Surgeon</w:t>
      </w:r>
      <w:r w:rsidR="00702BC6" w:rsidRPr="00702BC6">
        <w:t>,</w:t>
      </w:r>
      <w:r w:rsidRPr="00702BC6">
        <w:t xml:space="preserve"> Portsmouth Hospitals NHS Trust</w:t>
      </w:r>
    </w:p>
    <w:p w:rsidR="00BE53D6" w:rsidRDefault="00C56FAC" w:rsidP="00B42FC5">
      <w:pPr>
        <w:pStyle w:val="ListParagraph"/>
        <w:numPr>
          <w:ilvl w:val="0"/>
          <w:numId w:val="5"/>
        </w:numPr>
        <w:spacing w:after="0" w:line="240" w:lineRule="auto"/>
        <w:jc w:val="both"/>
      </w:pPr>
      <w:r w:rsidRPr="00702BC6">
        <w:lastRenderedPageBreak/>
        <w:t>Dr Rishi Caleyachetty</w:t>
      </w:r>
      <w:r w:rsidR="00702BC6" w:rsidRPr="00702BC6">
        <w:t>,</w:t>
      </w:r>
      <w:r w:rsidRPr="00702BC6">
        <w:t xml:space="preserve"> Assistant Professor</w:t>
      </w:r>
      <w:r w:rsidR="00702BC6" w:rsidRPr="00702BC6">
        <w:t>,</w:t>
      </w:r>
      <w:r w:rsidRPr="00702BC6">
        <w:t xml:space="preserve"> Warwick Medical School </w:t>
      </w:r>
    </w:p>
    <w:p w:rsidR="00C56FAC" w:rsidRPr="00702BC6" w:rsidRDefault="00C56FAC" w:rsidP="00B42FC5">
      <w:pPr>
        <w:pStyle w:val="ListParagraph"/>
        <w:numPr>
          <w:ilvl w:val="0"/>
          <w:numId w:val="5"/>
        </w:numPr>
        <w:spacing w:after="0" w:line="240" w:lineRule="auto"/>
        <w:jc w:val="both"/>
      </w:pPr>
      <w:r w:rsidRPr="00702BC6">
        <w:t>Dr Emma Frew</w:t>
      </w:r>
      <w:r w:rsidR="00702BC6" w:rsidRPr="00702BC6">
        <w:t>,</w:t>
      </w:r>
      <w:r w:rsidRPr="00702BC6">
        <w:t xml:space="preserve"> Professor in Health Economics</w:t>
      </w:r>
      <w:r w:rsidR="00702BC6" w:rsidRPr="00702BC6">
        <w:t>,</w:t>
      </w:r>
      <w:r w:rsidRPr="00702BC6">
        <w:t xml:space="preserve"> University of Birmingham</w:t>
      </w:r>
    </w:p>
    <w:p w:rsidR="00C56FAC" w:rsidRDefault="00C56FAC" w:rsidP="00AE0343">
      <w:pPr>
        <w:pBdr>
          <w:bottom w:val="single" w:sz="4" w:space="1" w:color="auto"/>
        </w:pBdr>
        <w:spacing w:after="0" w:line="240" w:lineRule="auto"/>
        <w:jc w:val="both"/>
        <w:rPr>
          <w:b/>
        </w:rPr>
      </w:pPr>
    </w:p>
    <w:sectPr w:rsidR="00C56FAC">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434C" w:rsidRDefault="008F434C" w:rsidP="00977843">
      <w:pPr>
        <w:spacing w:after="0" w:line="240" w:lineRule="auto"/>
      </w:pPr>
      <w:r>
        <w:separator/>
      </w:r>
    </w:p>
  </w:endnote>
  <w:endnote w:type="continuationSeparator" w:id="0">
    <w:p w:rsidR="008F434C" w:rsidRDefault="008F434C" w:rsidP="009778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1330438"/>
      <w:docPartObj>
        <w:docPartGallery w:val="Page Numbers (Bottom of Page)"/>
        <w:docPartUnique/>
      </w:docPartObj>
    </w:sdtPr>
    <w:sdtEndPr/>
    <w:sdtContent>
      <w:sdt>
        <w:sdtPr>
          <w:id w:val="860082579"/>
          <w:docPartObj>
            <w:docPartGallery w:val="Page Numbers (Top of Page)"/>
            <w:docPartUnique/>
          </w:docPartObj>
        </w:sdtPr>
        <w:sdtEndPr/>
        <w:sdtContent>
          <w:p w:rsidR="00FD52FD" w:rsidRDefault="00FD52F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FD2E8C">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D2E8C">
              <w:rPr>
                <w:b/>
                <w:bCs/>
                <w:noProof/>
              </w:rPr>
              <w:t>3</w:t>
            </w:r>
            <w:r>
              <w:rPr>
                <w:b/>
                <w:bCs/>
                <w:sz w:val="24"/>
                <w:szCs w:val="24"/>
              </w:rPr>
              <w:fldChar w:fldCharType="end"/>
            </w:r>
          </w:p>
        </w:sdtContent>
      </w:sdt>
    </w:sdtContent>
  </w:sdt>
  <w:p w:rsidR="00FD52FD" w:rsidRDefault="00FD52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434C" w:rsidRDefault="008F434C" w:rsidP="00977843">
      <w:pPr>
        <w:spacing w:after="0" w:line="240" w:lineRule="auto"/>
      </w:pPr>
      <w:r>
        <w:separator/>
      </w:r>
    </w:p>
  </w:footnote>
  <w:footnote w:type="continuationSeparator" w:id="0">
    <w:p w:rsidR="008F434C" w:rsidRDefault="008F434C" w:rsidP="009778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96E" w:rsidRDefault="00AC4FD3" w:rsidP="00AC4FD3">
    <w:pPr>
      <w:pStyle w:val="Header"/>
      <w:jc w:val="right"/>
    </w:pPr>
    <w:r w:rsidRPr="00AC4FD3">
      <w:rPr>
        <w:noProof/>
        <w:lang w:eastAsia="en-GB"/>
      </w:rPr>
      <w:drawing>
        <wp:inline distT="0" distB="0" distL="0" distR="0" wp14:anchorId="65DA797E" wp14:editId="0973BB2E">
          <wp:extent cx="808075" cy="808075"/>
          <wp:effectExtent l="0" t="0" r="0" b="0"/>
          <wp:docPr id="1" name="Picture 1" descr="S:\ACCOUNTS\Obesity APPG\Log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CCOUNTS\Obesity APPG\Logo\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466" cy="80846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8472EB"/>
    <w:multiLevelType w:val="hybridMultilevel"/>
    <w:tmpl w:val="ED2EA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AE1C75"/>
    <w:multiLevelType w:val="hybridMultilevel"/>
    <w:tmpl w:val="F9C469CC"/>
    <w:lvl w:ilvl="0" w:tplc="D1DEBA48">
      <w:start w:val="1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5A6829"/>
    <w:multiLevelType w:val="hybridMultilevel"/>
    <w:tmpl w:val="66846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612A50"/>
    <w:multiLevelType w:val="hybridMultilevel"/>
    <w:tmpl w:val="34FE4D9C"/>
    <w:lvl w:ilvl="0" w:tplc="E00A9F92">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631A2D56"/>
    <w:multiLevelType w:val="hybridMultilevel"/>
    <w:tmpl w:val="04488A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2FA2D33"/>
    <w:multiLevelType w:val="hybridMultilevel"/>
    <w:tmpl w:val="96DE4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4"/>
  </w:num>
  <w:num w:numId="5">
    <w:abstractNumId w:val="0"/>
  </w:num>
  <w:num w:numId="6">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843"/>
    <w:rsid w:val="0001449C"/>
    <w:rsid w:val="00020440"/>
    <w:rsid w:val="00036E64"/>
    <w:rsid w:val="00055006"/>
    <w:rsid w:val="00057FB5"/>
    <w:rsid w:val="00062C01"/>
    <w:rsid w:val="000C3B42"/>
    <w:rsid w:val="000D1CCB"/>
    <w:rsid w:val="000D74D1"/>
    <w:rsid w:val="00123A56"/>
    <w:rsid w:val="00134B2F"/>
    <w:rsid w:val="00145CC9"/>
    <w:rsid w:val="00177636"/>
    <w:rsid w:val="001974B3"/>
    <w:rsid w:val="001A55F9"/>
    <w:rsid w:val="001A57BA"/>
    <w:rsid w:val="001A6949"/>
    <w:rsid w:val="001C54EB"/>
    <w:rsid w:val="001D2A60"/>
    <w:rsid w:val="001F4675"/>
    <w:rsid w:val="00204AD9"/>
    <w:rsid w:val="00223B1D"/>
    <w:rsid w:val="00274FE1"/>
    <w:rsid w:val="002827B0"/>
    <w:rsid w:val="002E074E"/>
    <w:rsid w:val="002F306C"/>
    <w:rsid w:val="002F77A9"/>
    <w:rsid w:val="003116D2"/>
    <w:rsid w:val="00317E44"/>
    <w:rsid w:val="00321EC9"/>
    <w:rsid w:val="00335186"/>
    <w:rsid w:val="003377D7"/>
    <w:rsid w:val="003407CB"/>
    <w:rsid w:val="00343F1B"/>
    <w:rsid w:val="00345F68"/>
    <w:rsid w:val="00346589"/>
    <w:rsid w:val="0036396A"/>
    <w:rsid w:val="00380B7D"/>
    <w:rsid w:val="00386776"/>
    <w:rsid w:val="003A0BAE"/>
    <w:rsid w:val="003C7227"/>
    <w:rsid w:val="003D5174"/>
    <w:rsid w:val="003E5C16"/>
    <w:rsid w:val="003E6DE2"/>
    <w:rsid w:val="0041559E"/>
    <w:rsid w:val="0042731D"/>
    <w:rsid w:val="00467EBF"/>
    <w:rsid w:val="004740F8"/>
    <w:rsid w:val="00476E22"/>
    <w:rsid w:val="00481A09"/>
    <w:rsid w:val="00490D81"/>
    <w:rsid w:val="004E0D28"/>
    <w:rsid w:val="004E5617"/>
    <w:rsid w:val="005021D7"/>
    <w:rsid w:val="005128FB"/>
    <w:rsid w:val="005221C1"/>
    <w:rsid w:val="00523847"/>
    <w:rsid w:val="0052642E"/>
    <w:rsid w:val="005402F7"/>
    <w:rsid w:val="0055075C"/>
    <w:rsid w:val="00553217"/>
    <w:rsid w:val="00555335"/>
    <w:rsid w:val="00562AB2"/>
    <w:rsid w:val="00571DF6"/>
    <w:rsid w:val="00572A8B"/>
    <w:rsid w:val="005A27FE"/>
    <w:rsid w:val="005A44DD"/>
    <w:rsid w:val="005B3FF6"/>
    <w:rsid w:val="005C4B2D"/>
    <w:rsid w:val="005E34C2"/>
    <w:rsid w:val="00606530"/>
    <w:rsid w:val="00621EAF"/>
    <w:rsid w:val="006270EC"/>
    <w:rsid w:val="006332A5"/>
    <w:rsid w:val="0065390D"/>
    <w:rsid w:val="00655572"/>
    <w:rsid w:val="00665C1B"/>
    <w:rsid w:val="006674B8"/>
    <w:rsid w:val="0066782E"/>
    <w:rsid w:val="00672F10"/>
    <w:rsid w:val="006A76B7"/>
    <w:rsid w:val="006D271F"/>
    <w:rsid w:val="006E093A"/>
    <w:rsid w:val="006F0001"/>
    <w:rsid w:val="00702BC6"/>
    <w:rsid w:val="007346D7"/>
    <w:rsid w:val="007408FC"/>
    <w:rsid w:val="00753AC1"/>
    <w:rsid w:val="00755781"/>
    <w:rsid w:val="007612B2"/>
    <w:rsid w:val="00764855"/>
    <w:rsid w:val="00775AEC"/>
    <w:rsid w:val="00775EFB"/>
    <w:rsid w:val="00783C54"/>
    <w:rsid w:val="007A455A"/>
    <w:rsid w:val="007B19B4"/>
    <w:rsid w:val="007B1BD6"/>
    <w:rsid w:val="007C1BF3"/>
    <w:rsid w:val="007C2C7F"/>
    <w:rsid w:val="007D716C"/>
    <w:rsid w:val="007F632A"/>
    <w:rsid w:val="008033CD"/>
    <w:rsid w:val="00804257"/>
    <w:rsid w:val="008152F7"/>
    <w:rsid w:val="00825341"/>
    <w:rsid w:val="008509EC"/>
    <w:rsid w:val="008576C5"/>
    <w:rsid w:val="00866D52"/>
    <w:rsid w:val="008865C9"/>
    <w:rsid w:val="0089596E"/>
    <w:rsid w:val="008B512D"/>
    <w:rsid w:val="008B7CC8"/>
    <w:rsid w:val="008C05D6"/>
    <w:rsid w:val="008D59D4"/>
    <w:rsid w:val="008E67F8"/>
    <w:rsid w:val="008E7632"/>
    <w:rsid w:val="008F2AB9"/>
    <w:rsid w:val="008F434C"/>
    <w:rsid w:val="008F525C"/>
    <w:rsid w:val="008F5BB1"/>
    <w:rsid w:val="00904BF8"/>
    <w:rsid w:val="00905841"/>
    <w:rsid w:val="00932DCD"/>
    <w:rsid w:val="00944976"/>
    <w:rsid w:val="00956B12"/>
    <w:rsid w:val="0097536E"/>
    <w:rsid w:val="0097608C"/>
    <w:rsid w:val="00977843"/>
    <w:rsid w:val="009A0E5B"/>
    <w:rsid w:val="009A7CDF"/>
    <w:rsid w:val="009B3275"/>
    <w:rsid w:val="009B6546"/>
    <w:rsid w:val="009B6A07"/>
    <w:rsid w:val="009D03DF"/>
    <w:rsid w:val="00A02500"/>
    <w:rsid w:val="00A20B3B"/>
    <w:rsid w:val="00A513B8"/>
    <w:rsid w:val="00A7677E"/>
    <w:rsid w:val="00A803CA"/>
    <w:rsid w:val="00A85421"/>
    <w:rsid w:val="00A97170"/>
    <w:rsid w:val="00AC4FD3"/>
    <w:rsid w:val="00AD1AD1"/>
    <w:rsid w:val="00AD330E"/>
    <w:rsid w:val="00AD6A4F"/>
    <w:rsid w:val="00AE0343"/>
    <w:rsid w:val="00AE1363"/>
    <w:rsid w:val="00AE1AA0"/>
    <w:rsid w:val="00AE4639"/>
    <w:rsid w:val="00AF273E"/>
    <w:rsid w:val="00AF2D09"/>
    <w:rsid w:val="00B16AFB"/>
    <w:rsid w:val="00B23EE2"/>
    <w:rsid w:val="00B42D64"/>
    <w:rsid w:val="00B42FC5"/>
    <w:rsid w:val="00B44392"/>
    <w:rsid w:val="00B60D1B"/>
    <w:rsid w:val="00B6306B"/>
    <w:rsid w:val="00BA387E"/>
    <w:rsid w:val="00BA7EEB"/>
    <w:rsid w:val="00BB5D86"/>
    <w:rsid w:val="00BC3C55"/>
    <w:rsid w:val="00BD0081"/>
    <w:rsid w:val="00BD4CE5"/>
    <w:rsid w:val="00BE53D6"/>
    <w:rsid w:val="00BF4FF7"/>
    <w:rsid w:val="00BF64D7"/>
    <w:rsid w:val="00C045F1"/>
    <w:rsid w:val="00C12895"/>
    <w:rsid w:val="00C1751C"/>
    <w:rsid w:val="00C201E9"/>
    <w:rsid w:val="00C362E4"/>
    <w:rsid w:val="00C36AE2"/>
    <w:rsid w:val="00C42271"/>
    <w:rsid w:val="00C423CB"/>
    <w:rsid w:val="00C42C45"/>
    <w:rsid w:val="00C44C0A"/>
    <w:rsid w:val="00C56FAC"/>
    <w:rsid w:val="00C63EDB"/>
    <w:rsid w:val="00CB57E1"/>
    <w:rsid w:val="00CC4632"/>
    <w:rsid w:val="00CC5E97"/>
    <w:rsid w:val="00CC60EC"/>
    <w:rsid w:val="00CE67E6"/>
    <w:rsid w:val="00CF313C"/>
    <w:rsid w:val="00D31E75"/>
    <w:rsid w:val="00D43B5C"/>
    <w:rsid w:val="00D44942"/>
    <w:rsid w:val="00D501BA"/>
    <w:rsid w:val="00D706E4"/>
    <w:rsid w:val="00D74A76"/>
    <w:rsid w:val="00D856E2"/>
    <w:rsid w:val="00D90AA2"/>
    <w:rsid w:val="00DA2290"/>
    <w:rsid w:val="00DA36B3"/>
    <w:rsid w:val="00DB21AE"/>
    <w:rsid w:val="00DD1711"/>
    <w:rsid w:val="00E24DEB"/>
    <w:rsid w:val="00E35E3C"/>
    <w:rsid w:val="00E3657C"/>
    <w:rsid w:val="00E5290C"/>
    <w:rsid w:val="00E6430C"/>
    <w:rsid w:val="00E8127C"/>
    <w:rsid w:val="00E919CB"/>
    <w:rsid w:val="00E97972"/>
    <w:rsid w:val="00EC077A"/>
    <w:rsid w:val="00EC18FF"/>
    <w:rsid w:val="00ED46B9"/>
    <w:rsid w:val="00ED66DD"/>
    <w:rsid w:val="00ED72D6"/>
    <w:rsid w:val="00EF48CC"/>
    <w:rsid w:val="00F029FB"/>
    <w:rsid w:val="00F03FE2"/>
    <w:rsid w:val="00F23E1F"/>
    <w:rsid w:val="00F4078C"/>
    <w:rsid w:val="00F5574D"/>
    <w:rsid w:val="00F55F96"/>
    <w:rsid w:val="00F56268"/>
    <w:rsid w:val="00F62016"/>
    <w:rsid w:val="00F87489"/>
    <w:rsid w:val="00FA206E"/>
    <w:rsid w:val="00FC5F92"/>
    <w:rsid w:val="00FC6AFD"/>
    <w:rsid w:val="00FD2E8C"/>
    <w:rsid w:val="00FD52FD"/>
    <w:rsid w:val="00FE276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02199004-755B-4DFF-B923-44A54B9BB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78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7843"/>
    <w:pPr>
      <w:ind w:left="720"/>
      <w:contextualSpacing/>
    </w:pPr>
  </w:style>
  <w:style w:type="character" w:styleId="Hyperlink">
    <w:name w:val="Hyperlink"/>
    <w:basedOn w:val="DefaultParagraphFont"/>
    <w:uiPriority w:val="99"/>
    <w:unhideWhenUsed/>
    <w:rsid w:val="00977843"/>
    <w:rPr>
      <w:color w:val="0563C1" w:themeColor="hyperlink"/>
      <w:u w:val="single"/>
    </w:rPr>
  </w:style>
  <w:style w:type="paragraph" w:styleId="Header">
    <w:name w:val="header"/>
    <w:basedOn w:val="Normal"/>
    <w:link w:val="HeaderChar"/>
    <w:uiPriority w:val="99"/>
    <w:unhideWhenUsed/>
    <w:rsid w:val="009778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7843"/>
  </w:style>
  <w:style w:type="paragraph" w:styleId="Footer">
    <w:name w:val="footer"/>
    <w:basedOn w:val="Normal"/>
    <w:link w:val="FooterChar"/>
    <w:uiPriority w:val="99"/>
    <w:unhideWhenUsed/>
    <w:rsid w:val="009778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7843"/>
  </w:style>
  <w:style w:type="table" w:styleId="TableGrid">
    <w:name w:val="Table Grid"/>
    <w:basedOn w:val="TableNormal"/>
    <w:uiPriority w:val="39"/>
    <w:rsid w:val="00BF4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BF4FF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BF4FF7"/>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Emphasis">
    <w:name w:val="Emphasis"/>
    <w:basedOn w:val="DefaultParagraphFont"/>
    <w:uiPriority w:val="20"/>
    <w:qFormat/>
    <w:rsid w:val="007F632A"/>
    <w:rPr>
      <w:rFonts w:cs="Times New Roman"/>
      <w:b/>
      <w:bCs/>
    </w:rPr>
  </w:style>
  <w:style w:type="character" w:customStyle="1" w:styleId="st1">
    <w:name w:val="st1"/>
    <w:basedOn w:val="DefaultParagraphFont"/>
    <w:rsid w:val="007F632A"/>
    <w:rPr>
      <w:rFonts w:cs="Times New Roman"/>
    </w:rPr>
  </w:style>
  <w:style w:type="paragraph" w:styleId="BalloonText">
    <w:name w:val="Balloon Text"/>
    <w:basedOn w:val="Normal"/>
    <w:link w:val="BalloonTextChar"/>
    <w:uiPriority w:val="99"/>
    <w:semiHidden/>
    <w:unhideWhenUsed/>
    <w:rsid w:val="003351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5186"/>
    <w:rPr>
      <w:rFonts w:ascii="Tahoma" w:hAnsi="Tahoma" w:cs="Tahoma"/>
      <w:sz w:val="16"/>
      <w:szCs w:val="16"/>
    </w:rPr>
  </w:style>
  <w:style w:type="character" w:customStyle="1" w:styleId="xxapple-converted-space">
    <w:name w:val="x_xapple-converted-space"/>
    <w:basedOn w:val="DefaultParagraphFont"/>
    <w:rsid w:val="003377D7"/>
  </w:style>
  <w:style w:type="character" w:styleId="CommentReference">
    <w:name w:val="annotation reference"/>
    <w:basedOn w:val="DefaultParagraphFont"/>
    <w:uiPriority w:val="99"/>
    <w:semiHidden/>
    <w:unhideWhenUsed/>
    <w:rsid w:val="00944976"/>
    <w:rPr>
      <w:sz w:val="16"/>
      <w:szCs w:val="16"/>
    </w:rPr>
  </w:style>
  <w:style w:type="paragraph" w:styleId="CommentText">
    <w:name w:val="annotation text"/>
    <w:basedOn w:val="Normal"/>
    <w:link w:val="CommentTextChar"/>
    <w:uiPriority w:val="99"/>
    <w:semiHidden/>
    <w:unhideWhenUsed/>
    <w:rsid w:val="00944976"/>
    <w:pPr>
      <w:spacing w:line="240" w:lineRule="auto"/>
    </w:pPr>
    <w:rPr>
      <w:sz w:val="20"/>
      <w:szCs w:val="20"/>
    </w:rPr>
  </w:style>
  <w:style w:type="character" w:customStyle="1" w:styleId="CommentTextChar">
    <w:name w:val="Comment Text Char"/>
    <w:basedOn w:val="DefaultParagraphFont"/>
    <w:link w:val="CommentText"/>
    <w:uiPriority w:val="99"/>
    <w:semiHidden/>
    <w:rsid w:val="00944976"/>
    <w:rPr>
      <w:sz w:val="20"/>
      <w:szCs w:val="20"/>
    </w:rPr>
  </w:style>
  <w:style w:type="paragraph" w:styleId="CommentSubject">
    <w:name w:val="annotation subject"/>
    <w:basedOn w:val="CommentText"/>
    <w:next w:val="CommentText"/>
    <w:link w:val="CommentSubjectChar"/>
    <w:uiPriority w:val="99"/>
    <w:semiHidden/>
    <w:unhideWhenUsed/>
    <w:rsid w:val="00944976"/>
    <w:rPr>
      <w:b/>
      <w:bCs/>
    </w:rPr>
  </w:style>
  <w:style w:type="character" w:customStyle="1" w:styleId="CommentSubjectChar">
    <w:name w:val="Comment Subject Char"/>
    <w:basedOn w:val="CommentTextChar"/>
    <w:link w:val="CommentSubject"/>
    <w:uiPriority w:val="99"/>
    <w:semiHidden/>
    <w:rsid w:val="00944976"/>
    <w:rPr>
      <w:b/>
      <w:bCs/>
      <w:sz w:val="20"/>
      <w:szCs w:val="20"/>
    </w:rPr>
  </w:style>
  <w:style w:type="paragraph" w:styleId="Revision">
    <w:name w:val="Revision"/>
    <w:hidden/>
    <w:uiPriority w:val="99"/>
    <w:semiHidden/>
    <w:rsid w:val="00C44C0A"/>
    <w:pPr>
      <w:spacing w:after="0" w:line="240" w:lineRule="auto"/>
    </w:pPr>
  </w:style>
  <w:style w:type="paragraph" w:styleId="BodyText">
    <w:name w:val="Body Text"/>
    <w:basedOn w:val="Normal"/>
    <w:link w:val="BodyTextChar"/>
    <w:rsid w:val="00036E64"/>
    <w:pPr>
      <w:spacing w:after="0" w:line="240" w:lineRule="auto"/>
    </w:pPr>
    <w:rPr>
      <w:rFonts w:ascii="Arial" w:eastAsia="Times New Roman" w:hAnsi="Arial" w:cs="Times New Roman"/>
      <w:sz w:val="24"/>
      <w:szCs w:val="20"/>
      <w:lang w:val="en-US"/>
    </w:rPr>
  </w:style>
  <w:style w:type="character" w:customStyle="1" w:styleId="BodyTextChar">
    <w:name w:val="Body Text Char"/>
    <w:basedOn w:val="DefaultParagraphFont"/>
    <w:link w:val="BodyText"/>
    <w:rsid w:val="00036E64"/>
    <w:rPr>
      <w:rFonts w:ascii="Arial" w:eastAsia="Times New Roman" w:hAnsi="Arial" w:cs="Times New Roman"/>
      <w:sz w:val="24"/>
      <w:szCs w:val="20"/>
      <w:lang w:val="en-US"/>
    </w:rPr>
  </w:style>
  <w:style w:type="paragraph" w:styleId="FootnoteText">
    <w:name w:val="footnote text"/>
    <w:basedOn w:val="Normal"/>
    <w:link w:val="FootnoteTextChar"/>
    <w:uiPriority w:val="99"/>
    <w:semiHidden/>
    <w:unhideWhenUsed/>
    <w:rsid w:val="00BD008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D0081"/>
    <w:rPr>
      <w:sz w:val="20"/>
      <w:szCs w:val="20"/>
    </w:rPr>
  </w:style>
  <w:style w:type="character" w:styleId="FootnoteReference">
    <w:name w:val="footnote reference"/>
    <w:basedOn w:val="DefaultParagraphFont"/>
    <w:uiPriority w:val="99"/>
    <w:semiHidden/>
    <w:unhideWhenUsed/>
    <w:rsid w:val="00BD0081"/>
    <w:rPr>
      <w:vertAlign w:val="superscript"/>
    </w:rPr>
  </w:style>
  <w:style w:type="paragraph" w:styleId="EndnoteText">
    <w:name w:val="endnote text"/>
    <w:basedOn w:val="Normal"/>
    <w:link w:val="EndnoteTextChar"/>
    <w:uiPriority w:val="99"/>
    <w:semiHidden/>
    <w:unhideWhenUsed/>
    <w:rsid w:val="008E763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E7632"/>
    <w:rPr>
      <w:sz w:val="20"/>
      <w:szCs w:val="20"/>
    </w:rPr>
  </w:style>
  <w:style w:type="character" w:styleId="EndnoteReference">
    <w:name w:val="endnote reference"/>
    <w:basedOn w:val="DefaultParagraphFont"/>
    <w:uiPriority w:val="99"/>
    <w:semiHidden/>
    <w:unhideWhenUsed/>
    <w:rsid w:val="008E763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378815">
      <w:bodyDiv w:val="1"/>
      <w:marLeft w:val="0"/>
      <w:marRight w:val="0"/>
      <w:marTop w:val="0"/>
      <w:marBottom w:val="0"/>
      <w:divBdr>
        <w:top w:val="none" w:sz="0" w:space="0" w:color="auto"/>
        <w:left w:val="none" w:sz="0" w:space="0" w:color="auto"/>
        <w:bottom w:val="none" w:sz="0" w:space="0" w:color="auto"/>
        <w:right w:val="none" w:sz="0" w:space="0" w:color="auto"/>
      </w:divBdr>
    </w:div>
    <w:div w:id="336733091">
      <w:bodyDiv w:val="1"/>
      <w:marLeft w:val="0"/>
      <w:marRight w:val="0"/>
      <w:marTop w:val="0"/>
      <w:marBottom w:val="0"/>
      <w:divBdr>
        <w:top w:val="none" w:sz="0" w:space="0" w:color="auto"/>
        <w:left w:val="none" w:sz="0" w:space="0" w:color="auto"/>
        <w:bottom w:val="none" w:sz="0" w:space="0" w:color="auto"/>
        <w:right w:val="none" w:sz="0" w:space="0" w:color="auto"/>
      </w:divBdr>
    </w:div>
    <w:div w:id="469827911">
      <w:bodyDiv w:val="1"/>
      <w:marLeft w:val="0"/>
      <w:marRight w:val="0"/>
      <w:marTop w:val="0"/>
      <w:marBottom w:val="0"/>
      <w:divBdr>
        <w:top w:val="none" w:sz="0" w:space="0" w:color="auto"/>
        <w:left w:val="none" w:sz="0" w:space="0" w:color="auto"/>
        <w:bottom w:val="none" w:sz="0" w:space="0" w:color="auto"/>
        <w:right w:val="none" w:sz="0" w:space="0" w:color="auto"/>
      </w:divBdr>
    </w:div>
    <w:div w:id="972490307">
      <w:bodyDiv w:val="1"/>
      <w:marLeft w:val="0"/>
      <w:marRight w:val="0"/>
      <w:marTop w:val="0"/>
      <w:marBottom w:val="0"/>
      <w:divBdr>
        <w:top w:val="none" w:sz="0" w:space="0" w:color="auto"/>
        <w:left w:val="none" w:sz="0" w:space="0" w:color="auto"/>
        <w:bottom w:val="none" w:sz="0" w:space="0" w:color="auto"/>
        <w:right w:val="none" w:sz="0" w:space="0" w:color="auto"/>
      </w:divBdr>
    </w:div>
    <w:div w:id="1029065255">
      <w:bodyDiv w:val="1"/>
      <w:marLeft w:val="0"/>
      <w:marRight w:val="0"/>
      <w:marTop w:val="0"/>
      <w:marBottom w:val="0"/>
      <w:divBdr>
        <w:top w:val="none" w:sz="0" w:space="0" w:color="auto"/>
        <w:left w:val="none" w:sz="0" w:space="0" w:color="auto"/>
        <w:bottom w:val="none" w:sz="0" w:space="0" w:color="auto"/>
        <w:right w:val="none" w:sz="0" w:space="0" w:color="auto"/>
      </w:divBdr>
    </w:div>
    <w:div w:id="1071079788">
      <w:bodyDiv w:val="1"/>
      <w:marLeft w:val="0"/>
      <w:marRight w:val="0"/>
      <w:marTop w:val="0"/>
      <w:marBottom w:val="0"/>
      <w:divBdr>
        <w:top w:val="none" w:sz="0" w:space="0" w:color="auto"/>
        <w:left w:val="none" w:sz="0" w:space="0" w:color="auto"/>
        <w:bottom w:val="none" w:sz="0" w:space="0" w:color="auto"/>
        <w:right w:val="none" w:sz="0" w:space="0" w:color="auto"/>
      </w:divBdr>
    </w:div>
    <w:div w:id="1166671933">
      <w:bodyDiv w:val="1"/>
      <w:marLeft w:val="0"/>
      <w:marRight w:val="0"/>
      <w:marTop w:val="0"/>
      <w:marBottom w:val="0"/>
      <w:divBdr>
        <w:top w:val="none" w:sz="0" w:space="0" w:color="auto"/>
        <w:left w:val="none" w:sz="0" w:space="0" w:color="auto"/>
        <w:bottom w:val="none" w:sz="0" w:space="0" w:color="auto"/>
        <w:right w:val="none" w:sz="0" w:space="0" w:color="auto"/>
      </w:divBdr>
    </w:div>
    <w:div w:id="1186942134">
      <w:bodyDiv w:val="1"/>
      <w:marLeft w:val="0"/>
      <w:marRight w:val="0"/>
      <w:marTop w:val="0"/>
      <w:marBottom w:val="0"/>
      <w:divBdr>
        <w:top w:val="none" w:sz="0" w:space="0" w:color="auto"/>
        <w:left w:val="none" w:sz="0" w:space="0" w:color="auto"/>
        <w:bottom w:val="none" w:sz="0" w:space="0" w:color="auto"/>
        <w:right w:val="none" w:sz="0" w:space="0" w:color="auto"/>
      </w:divBdr>
    </w:div>
    <w:div w:id="1259408637">
      <w:bodyDiv w:val="1"/>
      <w:marLeft w:val="0"/>
      <w:marRight w:val="0"/>
      <w:marTop w:val="0"/>
      <w:marBottom w:val="0"/>
      <w:divBdr>
        <w:top w:val="none" w:sz="0" w:space="0" w:color="auto"/>
        <w:left w:val="none" w:sz="0" w:space="0" w:color="auto"/>
        <w:bottom w:val="none" w:sz="0" w:space="0" w:color="auto"/>
        <w:right w:val="none" w:sz="0" w:space="0" w:color="auto"/>
      </w:divBdr>
    </w:div>
    <w:div w:id="1845002059">
      <w:bodyDiv w:val="1"/>
      <w:marLeft w:val="0"/>
      <w:marRight w:val="0"/>
      <w:marTop w:val="0"/>
      <w:marBottom w:val="0"/>
      <w:divBdr>
        <w:top w:val="none" w:sz="0" w:space="0" w:color="auto"/>
        <w:left w:val="none" w:sz="0" w:space="0" w:color="auto"/>
        <w:bottom w:val="none" w:sz="0" w:space="0" w:color="auto"/>
        <w:right w:val="none" w:sz="0" w:space="0" w:color="auto"/>
      </w:divBdr>
    </w:div>
    <w:div w:id="1908764124">
      <w:bodyDiv w:val="1"/>
      <w:marLeft w:val="0"/>
      <w:marRight w:val="0"/>
      <w:marTop w:val="0"/>
      <w:marBottom w:val="0"/>
      <w:divBdr>
        <w:top w:val="none" w:sz="0" w:space="0" w:color="auto"/>
        <w:left w:val="none" w:sz="0" w:space="0" w:color="auto"/>
        <w:bottom w:val="none" w:sz="0" w:space="0" w:color="auto"/>
        <w:right w:val="none" w:sz="0" w:space="0" w:color="auto"/>
      </w:divBdr>
    </w:div>
    <w:div w:id="2024897640">
      <w:bodyDiv w:val="1"/>
      <w:marLeft w:val="0"/>
      <w:marRight w:val="0"/>
      <w:marTop w:val="0"/>
      <w:marBottom w:val="0"/>
      <w:divBdr>
        <w:top w:val="none" w:sz="0" w:space="0" w:color="auto"/>
        <w:left w:val="none" w:sz="0" w:space="0" w:color="auto"/>
        <w:bottom w:val="none" w:sz="0" w:space="0" w:color="auto"/>
        <w:right w:val="none" w:sz="0" w:space="0" w:color="auto"/>
      </w:divBdr>
    </w:div>
    <w:div w:id="2073650318">
      <w:bodyDiv w:val="1"/>
      <w:marLeft w:val="0"/>
      <w:marRight w:val="0"/>
      <w:marTop w:val="0"/>
      <w:marBottom w:val="0"/>
      <w:divBdr>
        <w:top w:val="none" w:sz="0" w:space="0" w:color="auto"/>
        <w:left w:val="none" w:sz="0" w:space="0" w:color="auto"/>
        <w:bottom w:val="none" w:sz="0" w:space="0" w:color="auto"/>
        <w:right w:val="none" w:sz="0" w:space="0" w:color="auto"/>
      </w:divBdr>
    </w:div>
    <w:div w:id="2125540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5F493-312F-444A-9BE2-F66F3E699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3</Pages>
  <Words>782</Words>
  <Characters>4462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Melissa Barnett</dc:creator>
  <cp:lastModifiedBy>Tom Doughty</cp:lastModifiedBy>
  <cp:revision>26</cp:revision>
  <cp:lastPrinted>2019-01-08T13:10:00Z</cp:lastPrinted>
  <dcterms:created xsi:type="dcterms:W3CDTF">2019-01-08T11:45:00Z</dcterms:created>
  <dcterms:modified xsi:type="dcterms:W3CDTF">2019-07-19T09:48:00Z</dcterms:modified>
</cp:coreProperties>
</file>